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60A0" w14:textId="77777777" w:rsidR="008404B9" w:rsidRDefault="008404B9" w:rsidP="008404B9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BF8F00" w:themeColor="accent4" w:themeShade="BF"/>
          <w:sz w:val="59"/>
          <w:szCs w:val="59"/>
          <w:lang w:eastAsia="en-GB"/>
        </w:rPr>
      </w:pPr>
      <w:r>
        <w:rPr>
          <w:rFonts w:ascii="var(--secondary-font)" w:eastAsia="Times New Roman" w:hAnsi="var(--secondary-font)" w:cs="Times New Roman"/>
          <w:b/>
          <w:bCs/>
          <w:sz w:val="59"/>
          <w:szCs w:val="59"/>
          <w:lang w:eastAsia="en-GB"/>
        </w:rPr>
        <w:t xml:space="preserve">Scrayingham Parish Council </w:t>
      </w:r>
    </w:p>
    <w:p w14:paraId="50824012" w14:textId="5D5233B0" w:rsidR="008404B9" w:rsidRDefault="000A7157" w:rsidP="008404B9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BF8F00" w:themeColor="accent4" w:themeShade="BF"/>
          <w:sz w:val="59"/>
          <w:szCs w:val="59"/>
          <w:lang w:eastAsia="en-GB"/>
        </w:rPr>
      </w:pPr>
      <w:r>
        <w:rPr>
          <w:rFonts w:ascii="var(--secondary-font)" w:eastAsia="Times New Roman" w:hAnsi="var(--secondary-font)" w:cs="Times New Roman"/>
          <w:b/>
          <w:bCs/>
          <w:color w:val="BF8F00" w:themeColor="accent4" w:themeShade="BF"/>
          <w:sz w:val="59"/>
          <w:szCs w:val="59"/>
          <w:lang w:eastAsia="en-GB"/>
        </w:rPr>
        <w:t>Schedule of Charges and Fees for Council Information</w:t>
      </w:r>
    </w:p>
    <w:p w14:paraId="72DC0C44" w14:textId="337D755C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The table below details information that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Scrayingham</w:t>
      </w: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Parish Council can provide </w:t>
      </w:r>
      <w:proofErr w:type="gramStart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in order to</w:t>
      </w:r>
      <w:proofErr w:type="gramEnd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meet its commitments under the model publication scheme.</w:t>
      </w:r>
    </w:p>
    <w:p w14:paraId="7ECF83C3" w14:textId="1E52C28E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Before a request is made for information, it may be helpful to see if the information required is already available on the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Scrayingham </w:t>
      </w: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Parish Council website. For instance, Parish Council decisions, spend and planning responses can be found in the council’s minutes.</w:t>
      </w:r>
    </w:p>
    <w:p w14:paraId="79FEC1CD" w14:textId="3BC9C64E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Please note that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Scrayingham</w:t>
      </w: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Parish Council’s information is available unless:</w:t>
      </w:r>
    </w:p>
    <w:p w14:paraId="3D5DE051" w14:textId="39145388" w:rsidR="002D1C88" w:rsidRPr="002D1C88" w:rsidRDefault="002D1C88" w:rsidP="002D1C88">
      <w:pPr>
        <w:numPr>
          <w:ilvl w:val="0"/>
          <w:numId w:val="14"/>
        </w:numPr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it does not hold the </w:t>
      </w: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information.</w:t>
      </w:r>
    </w:p>
    <w:p w14:paraId="55734D3B" w14:textId="218EDA6F" w:rsidR="002D1C88" w:rsidRPr="002D1C88" w:rsidRDefault="002D1C88" w:rsidP="002D1C88">
      <w:pPr>
        <w:numPr>
          <w:ilvl w:val="0"/>
          <w:numId w:val="14"/>
        </w:numPr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the information is exempt under one of the Freedom of Information Act exemptions or Environmental Information Regulations exceptions, or its release is prohibited by another statute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.</w:t>
      </w:r>
    </w:p>
    <w:p w14:paraId="4366A70D" w14:textId="77777777" w:rsidR="002D1C88" w:rsidRPr="002D1C88" w:rsidRDefault="002D1C88" w:rsidP="002D1C88">
      <w:pPr>
        <w:numPr>
          <w:ilvl w:val="0"/>
          <w:numId w:val="14"/>
        </w:numPr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the information is readily and publicly available from an external website; such information may have been provided by the public authority or on its behalf.</w:t>
      </w:r>
    </w:p>
    <w:p w14:paraId="542376A9" w14:textId="77777777" w:rsidR="002D1C88" w:rsidRPr="002D1C88" w:rsidRDefault="002D1C88" w:rsidP="002D1C88">
      <w:pPr>
        <w:numPr>
          <w:ilvl w:val="0"/>
          <w:numId w:val="14"/>
        </w:numPr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the information is archived, out of date or otherwise inaccessible; or,</w:t>
      </w:r>
    </w:p>
    <w:p w14:paraId="6F8C2289" w14:textId="77777777" w:rsidR="002D1C88" w:rsidRPr="002D1C88" w:rsidRDefault="002D1C88" w:rsidP="002D1C88">
      <w:pPr>
        <w:numPr>
          <w:ilvl w:val="0"/>
          <w:numId w:val="14"/>
        </w:numPr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it would be impractical or resource-intensive to prepare the material for routine release.</w:t>
      </w:r>
    </w:p>
    <w:p w14:paraId="6E15C63F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 xml:space="preserve">Class 1 - Who we are and what we </w:t>
      </w:r>
      <w:proofErr w:type="gramStart"/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do</w:t>
      </w:r>
      <w:proofErr w:type="gramEnd"/>
    </w:p>
    <w:p w14:paraId="54634F0E" w14:textId="77777777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(Organisational information, structures, </w:t>
      </w:r>
      <w:proofErr w:type="gramStart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locations</w:t>
      </w:r>
      <w:proofErr w:type="gramEnd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and contacts)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6556"/>
        <w:gridCol w:w="547"/>
      </w:tblGrid>
      <w:tr w:rsidR="002D1C88" w:rsidRPr="002D1C88" w14:paraId="0FEF8438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00DCA2C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lastRenderedPageBreak/>
              <w:t>Information to be published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2B5D8C34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3ED86D8D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Cost</w:t>
            </w:r>
          </w:p>
        </w:tc>
      </w:tr>
      <w:tr w:rsidR="002D1C88" w:rsidRPr="002D1C88" w14:paraId="55F968FC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2B006C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Who’s who on the Council and its Committees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601B1A0" w14:textId="30E59476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A08282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3D81FF32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C3D7F4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Contact details for Parish Clerk and Council members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E49EBE4" w14:textId="02643FF4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Published on 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website.</w:t>
            </w:r>
          </w:p>
          <w:p w14:paraId="34EB5CC6" w14:textId="34A653E4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452F4B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13E4BA41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F27F34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Location of main Council office and accessibility details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AAD145A" w14:textId="49FE261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Scrayingham 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Parish Council does not have an office but contact details are published on the website:</w:t>
            </w:r>
          </w:p>
          <w:p w14:paraId="5CF2C2EB" w14:textId="5851823C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82CA5E2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07BD88B2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8C9F95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Staffing structure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76FABD8" w14:textId="2704D62D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Scrayingham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Parish Council has one part time employee, the Parish Clerk</w:t>
            </w: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when in post. Post is currently vacant.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2202F25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</w:tbl>
    <w:p w14:paraId="0D31B782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 xml:space="preserve">Class 2 – What we spend and how we spend </w:t>
      </w:r>
      <w:proofErr w:type="gramStart"/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it</w:t>
      </w:r>
      <w:proofErr w:type="gramEnd"/>
    </w:p>
    <w:p w14:paraId="4759BB76" w14:textId="77777777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(Financial information relating to projected and actual income and expenditure, procurement, </w:t>
      </w:r>
      <w:proofErr w:type="gramStart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contracts</w:t>
      </w:r>
      <w:proofErr w:type="gramEnd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and financial audit)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3"/>
        <w:gridCol w:w="4233"/>
        <w:gridCol w:w="576"/>
      </w:tblGrid>
      <w:tr w:rsidR="002D1C88" w:rsidRPr="002D1C88" w14:paraId="0736A91B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5879716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Information to be published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4600B74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24846C2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Cost</w:t>
            </w:r>
          </w:p>
        </w:tc>
      </w:tr>
      <w:tr w:rsidR="002D1C88" w:rsidRPr="002D1C88" w14:paraId="19E15E3E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702317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Annual return form and report by auditor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A30BF6F" w14:textId="5AC69211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Published on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website</w:t>
            </w:r>
            <w:proofErr w:type="gramEnd"/>
          </w:p>
          <w:p w14:paraId="0B2CBBF3" w14:textId="727D406A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E331CB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0BFB61E3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5E9281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Finalised budget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CB4FE90" w14:textId="1CCCA853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Published on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website</w:t>
            </w:r>
            <w:proofErr w:type="gramEnd"/>
          </w:p>
          <w:p w14:paraId="169690F0" w14:textId="0EDE81A0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9430AA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399D83BF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5E6F91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0F08B15" w14:textId="3B2511AE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714877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55B486DF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AD413F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Borrowing Approval letter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50F0C4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D56CAF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1E672E52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9A6F48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Financial Standing Orders and Regulations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4FEA405" w14:textId="38B55CAD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7E745A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3EC3B98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768CAC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Grants given and received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A38A0C5" w14:textId="47B629D6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97C62E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A5961BA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8B72F14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List of current contracts awarded and value of contract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695EBA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Available on request by email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07E5A42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86459E2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2070EE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Members’ allowances and expenses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3D3E1AD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2858C4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</w:tbl>
    <w:p w14:paraId="3CD9333B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lastRenderedPageBreak/>
        <w:t xml:space="preserve">Class 3 – What our priorities are and how we are </w:t>
      </w:r>
      <w:proofErr w:type="gramStart"/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doing</w:t>
      </w:r>
      <w:proofErr w:type="gramEnd"/>
    </w:p>
    <w:p w14:paraId="738F2949" w14:textId="77777777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(Strategies and plans, performance indicators, audits, </w:t>
      </w:r>
      <w:proofErr w:type="gramStart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inspections</w:t>
      </w:r>
      <w:proofErr w:type="gramEnd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and reviews)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4013"/>
        <w:gridCol w:w="548"/>
      </w:tblGrid>
      <w:tr w:rsidR="002D1C88" w:rsidRPr="002D1C88" w14:paraId="0289FBD5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562FC0F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Information to be published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010AAFDB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12091C2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Cost</w:t>
            </w:r>
          </w:p>
        </w:tc>
      </w:tr>
      <w:tr w:rsidR="002D1C88" w:rsidRPr="002D1C88" w14:paraId="283892A5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28EDC6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Parish Plan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DAB3314" w14:textId="08D56A72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Available on request by email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BD3678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5FDD42B7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D5E98B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Annual Report to Parish or Community Meeting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1145C1F" w14:textId="08E0C64C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51EF65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139E80A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65561E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Quality status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499218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1A7E64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027CC994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587B4F4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Local charters drawn up in accordance with DCLG guidelines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235CF14" w14:textId="42101BBB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556155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</w:tbl>
    <w:p w14:paraId="084DDDB4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 xml:space="preserve">Class 4 – How we make </w:t>
      </w:r>
      <w:proofErr w:type="gramStart"/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decisions</w:t>
      </w:r>
      <w:proofErr w:type="gramEnd"/>
    </w:p>
    <w:p w14:paraId="2E3EF8F1" w14:textId="77777777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(Decision making processes and records of decisions)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4"/>
        <w:gridCol w:w="3331"/>
        <w:gridCol w:w="547"/>
      </w:tblGrid>
      <w:tr w:rsidR="002D1C88" w:rsidRPr="002D1C88" w14:paraId="730BDA97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40E1090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Information to be published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14239005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3358DC65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Cost</w:t>
            </w:r>
          </w:p>
        </w:tc>
      </w:tr>
      <w:tr w:rsidR="002D1C88" w:rsidRPr="002D1C88" w14:paraId="184F3E0F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8CDD322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Timetable of meetings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B2997FD" w14:textId="27B7AC2F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Published on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website</w:t>
            </w:r>
            <w:proofErr w:type="gramEnd"/>
          </w:p>
          <w:p w14:paraId="05B8C08C" w14:textId="7F04B19E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BBF634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1DDC77BB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30C7495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Agendas of meetings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FE13544" w14:textId="231382A6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Published on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website</w:t>
            </w:r>
            <w:proofErr w:type="gramEnd"/>
          </w:p>
          <w:p w14:paraId="7DC57A4B" w14:textId="4C553D3F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BF1948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164AD37B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DEA159B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Minutes of meetings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br/>
              <w:t xml:space="preserve">– </w:t>
            </w:r>
            <w:proofErr w:type="spell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n.b.</w:t>
            </w:r>
            <w:proofErr w:type="spellEnd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this will exclude information that is properly regarded as private to the meeting.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84B9887" w14:textId="7B38FFF6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72735E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3A2DDDF4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F9FC7E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lastRenderedPageBreak/>
              <w:t>Reports presented to council meetings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br/>
              <w:t xml:space="preserve">– </w:t>
            </w:r>
            <w:proofErr w:type="spell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n.b.</w:t>
            </w:r>
            <w:proofErr w:type="spellEnd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this will exclude information that is properly regarded as private to the meeting.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FC41DC4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1B6BAE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5A94D913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CA8BAE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Responses to consultation papers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016DA8D" w14:textId="18782F79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7CB3AA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6AB9BAE1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B589CA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Responses to planning applications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17E519D" w14:textId="0AFEBC00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60DCE8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052F476A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2434AC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Bye-laws</w:t>
            </w:r>
            <w:proofErr w:type="gramEnd"/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A9812CD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71614F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</w:tbl>
    <w:p w14:paraId="01D34E68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Class 5 – Our policies and procedures</w:t>
      </w:r>
    </w:p>
    <w:p w14:paraId="2273954B" w14:textId="77777777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(Current written protocols, </w:t>
      </w:r>
      <w:proofErr w:type="gramStart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policies</w:t>
      </w:r>
      <w:proofErr w:type="gramEnd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and procedures for delivering our services and responsibilities)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6"/>
        <w:gridCol w:w="2749"/>
        <w:gridCol w:w="547"/>
      </w:tblGrid>
      <w:tr w:rsidR="002D1C88" w:rsidRPr="002D1C88" w14:paraId="4BEDF9F0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473329D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Information to be published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10D9653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7F0DB53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Cost</w:t>
            </w:r>
          </w:p>
        </w:tc>
      </w:tr>
      <w:tr w:rsidR="002D1C88" w:rsidRPr="002D1C88" w14:paraId="79D4DFAD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39A48E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Policies and procedures for the conduct of council business:</w:t>
            </w:r>
          </w:p>
          <w:p w14:paraId="50EA874D" w14:textId="77777777" w:rsidR="002D1C88" w:rsidRPr="002D1C88" w:rsidRDefault="002D1C88" w:rsidP="002D1C88">
            <w:pPr>
              <w:numPr>
                <w:ilvl w:val="0"/>
                <w:numId w:val="15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Procedural standing orders</w:t>
            </w:r>
          </w:p>
          <w:p w14:paraId="50556B37" w14:textId="77777777" w:rsidR="002D1C88" w:rsidRPr="002D1C88" w:rsidRDefault="002D1C88" w:rsidP="002D1C88">
            <w:pPr>
              <w:numPr>
                <w:ilvl w:val="0"/>
                <w:numId w:val="15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Committee and sub-committee terms of reference</w:t>
            </w:r>
          </w:p>
          <w:p w14:paraId="77FEF970" w14:textId="77777777" w:rsidR="002D1C88" w:rsidRPr="002D1C88" w:rsidRDefault="002D1C88" w:rsidP="002D1C88">
            <w:pPr>
              <w:numPr>
                <w:ilvl w:val="0"/>
                <w:numId w:val="15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Delegated authority in respect of officers</w:t>
            </w:r>
          </w:p>
          <w:p w14:paraId="0BB44370" w14:textId="77777777" w:rsidR="002D1C88" w:rsidRPr="002D1C88" w:rsidRDefault="002D1C88" w:rsidP="002D1C88">
            <w:pPr>
              <w:numPr>
                <w:ilvl w:val="0"/>
                <w:numId w:val="15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Code of Conduct</w:t>
            </w:r>
          </w:p>
          <w:p w14:paraId="1D8BDC02" w14:textId="77777777" w:rsidR="002D1C88" w:rsidRPr="002D1C88" w:rsidRDefault="002D1C88" w:rsidP="002D1C88">
            <w:pPr>
              <w:numPr>
                <w:ilvl w:val="0"/>
                <w:numId w:val="15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Policy statements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983F4AC" w14:textId="4E47EB16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Published on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website</w:t>
            </w:r>
            <w:proofErr w:type="gramEnd"/>
          </w:p>
          <w:p w14:paraId="764E29F2" w14:textId="697EFF06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FAC235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49C6002C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695E19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Policies and procedures for the provision of services and about the employment of staff:</w:t>
            </w:r>
          </w:p>
          <w:p w14:paraId="6EFC2D80" w14:textId="77777777" w:rsidR="002D1C88" w:rsidRPr="002D1C88" w:rsidRDefault="002D1C88" w:rsidP="002D1C88">
            <w:pPr>
              <w:numPr>
                <w:ilvl w:val="0"/>
                <w:numId w:val="16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Internal instructions to staff and policies relating to the delivery of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services</w:t>
            </w:r>
            <w:proofErr w:type="gramEnd"/>
          </w:p>
          <w:p w14:paraId="5B6A8AFF" w14:textId="77777777" w:rsidR="002D1C88" w:rsidRPr="002D1C88" w:rsidRDefault="002D1C88" w:rsidP="002D1C88">
            <w:pPr>
              <w:numPr>
                <w:ilvl w:val="0"/>
                <w:numId w:val="16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Equality and diversity policy</w:t>
            </w:r>
          </w:p>
          <w:p w14:paraId="21635073" w14:textId="77777777" w:rsidR="002D1C88" w:rsidRPr="002D1C88" w:rsidRDefault="002D1C88" w:rsidP="002D1C88">
            <w:pPr>
              <w:numPr>
                <w:ilvl w:val="0"/>
                <w:numId w:val="16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lastRenderedPageBreak/>
              <w:t>Health and safety policy</w:t>
            </w:r>
          </w:p>
          <w:p w14:paraId="7A121042" w14:textId="77777777" w:rsidR="002D1C88" w:rsidRPr="002D1C88" w:rsidRDefault="002D1C88" w:rsidP="002D1C88">
            <w:pPr>
              <w:numPr>
                <w:ilvl w:val="0"/>
                <w:numId w:val="16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Recruitment policies (including current vacancies)</w:t>
            </w:r>
          </w:p>
          <w:p w14:paraId="2206B4EE" w14:textId="77777777" w:rsidR="002D1C88" w:rsidRPr="002D1C88" w:rsidRDefault="002D1C88" w:rsidP="002D1C88">
            <w:pPr>
              <w:numPr>
                <w:ilvl w:val="0"/>
                <w:numId w:val="16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Policies and procedures for handling requests for information</w:t>
            </w:r>
          </w:p>
          <w:p w14:paraId="7657D929" w14:textId="77777777" w:rsidR="002D1C88" w:rsidRPr="002D1C88" w:rsidRDefault="002D1C88" w:rsidP="002D1C88">
            <w:pPr>
              <w:numPr>
                <w:ilvl w:val="0"/>
                <w:numId w:val="16"/>
              </w:num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Complaints procedures (including those covering requests for information and operating the publication scheme)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332FDC5" w14:textId="36D3BAE0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lastRenderedPageBreak/>
              <w:t xml:space="preserve">Published on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website</w:t>
            </w:r>
            <w:proofErr w:type="gramEnd"/>
          </w:p>
          <w:p w14:paraId="763E3C6A" w14:textId="38127F83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CA0A425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10E306D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C0184E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Information security policy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1557C58" w14:textId="0285D4FA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7902CA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2DE9A32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864A82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Records management policies (records retention,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destruction</w:t>
            </w:r>
            <w:proofErr w:type="gramEnd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and archive)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892CE6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306470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D93ECD3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0CE7024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Data protection policies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AB0F835" w14:textId="629531C0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22EEF02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5B5D607F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EF1575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Schedule of charges (for the publication of information)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BB03B4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As below, final item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2E020F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</w:tbl>
    <w:p w14:paraId="284BCDE4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Class 6 – Lists and Registers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8"/>
        <w:gridCol w:w="2747"/>
        <w:gridCol w:w="547"/>
      </w:tblGrid>
      <w:tr w:rsidR="002D1C88" w:rsidRPr="002D1C88" w14:paraId="4B5F0578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7F2670ED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Information to be published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00C730C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74A725B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Cost</w:t>
            </w:r>
          </w:p>
        </w:tc>
      </w:tr>
      <w:tr w:rsidR="002D1C88" w:rsidRPr="002D1C88" w14:paraId="04DFABBC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761BB1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Any publicly available register or list (if any are held this should be publicised; in most circumstances existing access provisions will suffice)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B541E4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51B56D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52B58449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3CC0A2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Assets register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5AEAFF2" w14:textId="3B699ABB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9A0A3B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1799DA0A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8A0D87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Disclosure log (indicating the information that has been provided in response to requests)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D9BF41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Available on request by email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2EFE11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3CE178F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44E601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Register of members’ interests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DC91D82" w14:textId="09CE0C3B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Published on website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77DE52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4A77DADB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46AC0D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Register of gifts and hospitality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E749D32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Available on request by email or hard copy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ABF5DA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</w:tbl>
    <w:p w14:paraId="7313D694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lastRenderedPageBreak/>
        <w:t xml:space="preserve">Class 7 – The services we </w:t>
      </w:r>
      <w:proofErr w:type="gramStart"/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offer</w:t>
      </w:r>
      <w:proofErr w:type="gramEnd"/>
    </w:p>
    <w:p w14:paraId="5B1BCF7E" w14:textId="77777777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(Information about the services we offer, including leaflets, guidance and newsletters produced for the public and businesses)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4"/>
        <w:gridCol w:w="3261"/>
        <w:gridCol w:w="547"/>
      </w:tblGrid>
      <w:tr w:rsidR="002D1C88" w:rsidRPr="002D1C88" w14:paraId="259D5C27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54F40BF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Information to be published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317C9C0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1479F44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Cost</w:t>
            </w:r>
          </w:p>
        </w:tc>
      </w:tr>
      <w:tr w:rsidR="002D1C88" w:rsidRPr="002D1C88" w14:paraId="7C15FD23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0E5108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Allotments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EB79BAE" w14:textId="41AF2908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4DC222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3B41F52C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29D2DE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Burial grounds and closed churchyards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2F729C6" w14:textId="19ACEE40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F0A5A9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11070598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C677A2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Community centres and village halls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8C68DA6" w14:textId="2ADC6D29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43504D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1B5BE82E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56E641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Parks, playing fields and recreational facilities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703D32E" w14:textId="7967B7CD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8C93DFD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564E85F0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FE6FB5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Seating, litter bins, clocks, 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memorials</w:t>
            </w:r>
            <w:proofErr w:type="gramEnd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and lighting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B43F44B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Available on request by email or hard copy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8FFBEF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7339E781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D75317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Bus shelters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3F75D9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Available on request by email or hard copy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3CDA4D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616FB107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F73356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Markets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1D5704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4418A9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490C82E0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4E74D6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Public conveniences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8907B6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9DAC6E2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0B0214B4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00059CC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Agency agreements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25B2F4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F31226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  <w:tr w:rsidR="002D1C88" w:rsidRPr="002D1C88" w14:paraId="31D3DA64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9E0E8D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Services for which the council is entitled to recover a fee, together with those fees (</w:t>
            </w:r>
            <w:proofErr w:type="gramStart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e.g.</w:t>
            </w:r>
            <w:proofErr w:type="gramEnd"/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burial fees)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451B428" w14:textId="681AE578" w:rsidR="002D1C88" w:rsidRPr="002D1C88" w:rsidRDefault="000A7157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D794EE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–</w:t>
            </w:r>
          </w:p>
        </w:tc>
      </w:tr>
    </w:tbl>
    <w:p w14:paraId="276E0147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t>Contact details:</w:t>
      </w:r>
    </w:p>
    <w:p w14:paraId="21B929CA" w14:textId="4B797B71" w:rsidR="002D1C88" w:rsidRPr="002D1C88" w:rsidRDefault="000A7157" w:rsidP="000A7157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See </w:t>
      </w:r>
      <w:proofErr w:type="gramStart"/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www.scrayinghamparishcouncil.org.uk</w:t>
      </w:r>
      <w:proofErr w:type="gramEnd"/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 xml:space="preserve"> </w:t>
      </w:r>
    </w:p>
    <w:p w14:paraId="5784E0DB" w14:textId="77777777" w:rsidR="002D1C88" w:rsidRPr="002D1C88" w:rsidRDefault="002D1C88" w:rsidP="002D1C88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</w:pPr>
      <w:r w:rsidRPr="002D1C88">
        <w:rPr>
          <w:rFonts w:ascii="var(--secondary-font)" w:eastAsia="Times New Roman" w:hAnsi="var(--secondary-font)" w:cs="Times New Roman"/>
          <w:b/>
          <w:bCs/>
          <w:color w:val="333333"/>
          <w:sz w:val="59"/>
          <w:szCs w:val="59"/>
          <w:lang w:eastAsia="en-GB"/>
        </w:rPr>
        <w:lastRenderedPageBreak/>
        <w:t>Schedule of Charges</w:t>
      </w:r>
    </w:p>
    <w:p w14:paraId="1FB30D6C" w14:textId="77777777" w:rsidR="002D1C88" w:rsidRPr="002D1C88" w:rsidRDefault="002D1C88" w:rsidP="002D1C8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</w:pPr>
      <w:r w:rsidRPr="002D1C88">
        <w:rPr>
          <w:rFonts w:ascii="Source Sans Pro" w:eastAsia="Times New Roman" w:hAnsi="Source Sans Pro" w:cs="Times New Roman"/>
          <w:color w:val="333333"/>
          <w:sz w:val="24"/>
          <w:szCs w:val="24"/>
          <w:lang w:eastAsia="en-GB"/>
        </w:rPr>
        <w:t>Please note that no charge will be made for documents sent via e-mail except in rare cases where the information is not readily available in which case the Clerk’s time will be charged at £10.00 per hour (pro rata).</w:t>
      </w:r>
    </w:p>
    <w:tbl>
      <w:tblPr>
        <w:tblW w:w="10692" w:type="dxa"/>
        <w:tblCellSpacing w:w="15" w:type="dxa"/>
        <w:shd w:val="clear" w:color="auto" w:fill="F8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6351"/>
        <w:gridCol w:w="2648"/>
      </w:tblGrid>
      <w:tr w:rsidR="002D1C88" w:rsidRPr="002D1C88" w14:paraId="6DCD5DEF" w14:textId="77777777" w:rsidTr="002D1C88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3316B63C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Type of charge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0959F90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bottom w:val="single" w:sz="12" w:space="0" w:color="777777"/>
            </w:tcBorders>
            <w:shd w:val="clear" w:color="auto" w:fill="F8FBFB"/>
            <w:vAlign w:val="center"/>
            <w:hideMark/>
          </w:tcPr>
          <w:p w14:paraId="5BB29A11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eastAsia="en-GB"/>
              </w:rPr>
              <w:t>Basis of charge</w:t>
            </w:r>
          </w:p>
        </w:tc>
      </w:tr>
      <w:tr w:rsidR="002D1C88" w:rsidRPr="002D1C88" w14:paraId="3FCE85F3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A9978E8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Disbursement cost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CC04973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Photocopying @ 20p per sheet (black &amp; white)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7CEB3A5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Actual cost of printing ink and paper</w:t>
            </w:r>
          </w:p>
        </w:tc>
      </w:tr>
      <w:tr w:rsidR="002D1C88" w:rsidRPr="002D1C88" w14:paraId="22A02345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0F5A047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1A12BE4E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Photocopying @ 50p per sheet (colour)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C1B693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Actual cost of printing ink and paper</w:t>
            </w:r>
          </w:p>
        </w:tc>
      </w:tr>
      <w:tr w:rsidR="002D1C88" w:rsidRPr="002D1C88" w14:paraId="3C9F9351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475E20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696E4B0A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Postage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4741A68F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Actual cost of Royal Mail standard 2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vertAlign w:val="superscript"/>
                <w:lang w:eastAsia="en-GB"/>
              </w:rPr>
              <w:t>nd</w:t>
            </w: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 class</w:t>
            </w:r>
          </w:p>
        </w:tc>
      </w:tr>
      <w:tr w:rsidR="002D1C88" w:rsidRPr="002D1C88" w14:paraId="07661B70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50E35C52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Statutory Fee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D59A416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Not applicable, unless a search is required, when the actual statutory fee will be charged, plus any photocopying required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32F8A1DB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In accordance with the relevant legislation</w:t>
            </w:r>
          </w:p>
        </w:tc>
      </w:tr>
      <w:tr w:rsidR="002D1C88" w:rsidRPr="002D1C88" w14:paraId="1A0AC923" w14:textId="77777777" w:rsidTr="002D1C88">
        <w:trPr>
          <w:tblCellSpacing w:w="15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73375919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D6203E0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Clerk’s time involved in gathering information, photocopying etc.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8FBFB"/>
            <w:vAlign w:val="center"/>
            <w:hideMark/>
          </w:tcPr>
          <w:p w14:paraId="243B8284" w14:textId="77777777" w:rsidR="002D1C88" w:rsidRPr="002D1C88" w:rsidRDefault="002D1C88" w:rsidP="002D1C8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</w:pPr>
            <w:r w:rsidRPr="002D1C8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eastAsia="en-GB"/>
              </w:rPr>
              <w:t>Actual cost £10 per hour (pro-rata)</w:t>
            </w:r>
          </w:p>
        </w:tc>
      </w:tr>
    </w:tbl>
    <w:p w14:paraId="7CEA2488" w14:textId="77777777" w:rsidR="002D1C88" w:rsidRPr="006E5BC8" w:rsidRDefault="002D1C88" w:rsidP="008404B9">
      <w:pPr>
        <w:spacing w:before="100" w:beforeAutospacing="1" w:after="100" w:afterAutospacing="1" w:line="240" w:lineRule="auto"/>
        <w:outlineLvl w:val="1"/>
        <w:rPr>
          <w:rFonts w:ascii="var(--secondary-font)" w:eastAsia="Times New Roman" w:hAnsi="var(--secondary-font)" w:cs="Times New Roman"/>
          <w:b/>
          <w:bCs/>
          <w:color w:val="BF8F00" w:themeColor="accent4" w:themeShade="BF"/>
          <w:sz w:val="59"/>
          <w:szCs w:val="59"/>
          <w:lang w:eastAsia="en-GB"/>
        </w:rPr>
      </w:pPr>
    </w:p>
    <w:sectPr w:rsidR="002D1C88" w:rsidRPr="006E5BC8" w:rsidSect="002D1C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secondary-font)">
    <w:altName w:val="Cambria"/>
    <w:panose1 w:val="00000000000000000000"/>
    <w:charset w:val="00"/>
    <w:family w:val="roman"/>
    <w:notTrueType/>
    <w:pitch w:val="default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021A"/>
    <w:multiLevelType w:val="hybridMultilevel"/>
    <w:tmpl w:val="BF72312C"/>
    <w:lvl w:ilvl="0" w:tplc="0809000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1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8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6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3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0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769" w:hanging="360"/>
      </w:pPr>
      <w:rPr>
        <w:rFonts w:ascii="Wingdings" w:hAnsi="Wingdings" w:hint="default"/>
      </w:rPr>
    </w:lvl>
  </w:abstractNum>
  <w:abstractNum w:abstractNumId="1" w15:restartNumberingAfterBreak="0">
    <w:nsid w:val="161F50B4"/>
    <w:multiLevelType w:val="hybridMultilevel"/>
    <w:tmpl w:val="89261A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9926F6"/>
    <w:multiLevelType w:val="hybridMultilevel"/>
    <w:tmpl w:val="B958D678"/>
    <w:lvl w:ilvl="0" w:tplc="08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" w15:restartNumberingAfterBreak="0">
    <w:nsid w:val="17556032"/>
    <w:multiLevelType w:val="hybridMultilevel"/>
    <w:tmpl w:val="67F6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F0A"/>
    <w:multiLevelType w:val="hybridMultilevel"/>
    <w:tmpl w:val="ED9E5FD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C54D14"/>
    <w:multiLevelType w:val="hybridMultilevel"/>
    <w:tmpl w:val="6578378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3FE0D79"/>
    <w:multiLevelType w:val="hybridMultilevel"/>
    <w:tmpl w:val="914C89D4"/>
    <w:lvl w:ilvl="0" w:tplc="4A563B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56C5"/>
    <w:multiLevelType w:val="hybridMultilevel"/>
    <w:tmpl w:val="06401B74"/>
    <w:lvl w:ilvl="0" w:tplc="08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8" w15:restartNumberingAfterBreak="0">
    <w:nsid w:val="3AE23689"/>
    <w:multiLevelType w:val="hybridMultilevel"/>
    <w:tmpl w:val="CD2244E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032B9D"/>
    <w:multiLevelType w:val="multilevel"/>
    <w:tmpl w:val="C234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83789"/>
    <w:multiLevelType w:val="multilevel"/>
    <w:tmpl w:val="F050A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4875BA"/>
    <w:multiLevelType w:val="multilevel"/>
    <w:tmpl w:val="4510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B1DEC"/>
    <w:multiLevelType w:val="hybridMultilevel"/>
    <w:tmpl w:val="182A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164A"/>
    <w:multiLevelType w:val="multilevel"/>
    <w:tmpl w:val="B3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06311"/>
    <w:multiLevelType w:val="hybridMultilevel"/>
    <w:tmpl w:val="A7FE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7067"/>
    <w:multiLevelType w:val="hybridMultilevel"/>
    <w:tmpl w:val="C3EA6D8C"/>
    <w:lvl w:ilvl="0" w:tplc="08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 w16cid:durableId="1386568434">
    <w:abstractNumId w:val="10"/>
  </w:num>
  <w:num w:numId="2" w16cid:durableId="423645438">
    <w:abstractNumId w:val="15"/>
  </w:num>
  <w:num w:numId="3" w16cid:durableId="124736581">
    <w:abstractNumId w:val="6"/>
  </w:num>
  <w:num w:numId="4" w16cid:durableId="398482314">
    <w:abstractNumId w:val="2"/>
  </w:num>
  <w:num w:numId="5" w16cid:durableId="1168329199">
    <w:abstractNumId w:val="5"/>
  </w:num>
  <w:num w:numId="6" w16cid:durableId="2039701050">
    <w:abstractNumId w:val="4"/>
  </w:num>
  <w:num w:numId="7" w16cid:durableId="447511240">
    <w:abstractNumId w:val="3"/>
  </w:num>
  <w:num w:numId="8" w16cid:durableId="2042126513">
    <w:abstractNumId w:val="7"/>
  </w:num>
  <w:num w:numId="9" w16cid:durableId="482549738">
    <w:abstractNumId w:val="0"/>
  </w:num>
  <w:num w:numId="10" w16cid:durableId="1860314363">
    <w:abstractNumId w:val="14"/>
  </w:num>
  <w:num w:numId="11" w16cid:durableId="116725010">
    <w:abstractNumId w:val="1"/>
  </w:num>
  <w:num w:numId="12" w16cid:durableId="503251303">
    <w:abstractNumId w:val="12"/>
  </w:num>
  <w:num w:numId="13" w16cid:durableId="2033794943">
    <w:abstractNumId w:val="8"/>
  </w:num>
  <w:num w:numId="14" w16cid:durableId="315888699">
    <w:abstractNumId w:val="11"/>
  </w:num>
  <w:num w:numId="15" w16cid:durableId="1234007423">
    <w:abstractNumId w:val="13"/>
  </w:num>
  <w:num w:numId="16" w16cid:durableId="1447000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B9"/>
    <w:rsid w:val="00096D2A"/>
    <w:rsid w:val="000A7157"/>
    <w:rsid w:val="00167A3B"/>
    <w:rsid w:val="001C3166"/>
    <w:rsid w:val="001C7863"/>
    <w:rsid w:val="002B1D81"/>
    <w:rsid w:val="002D1C88"/>
    <w:rsid w:val="00300AB2"/>
    <w:rsid w:val="003E41B3"/>
    <w:rsid w:val="00540A8D"/>
    <w:rsid w:val="006920B1"/>
    <w:rsid w:val="006C40F8"/>
    <w:rsid w:val="00821C6F"/>
    <w:rsid w:val="008404B9"/>
    <w:rsid w:val="009C5BCA"/>
    <w:rsid w:val="00AC768D"/>
    <w:rsid w:val="00B51B93"/>
    <w:rsid w:val="00B716CA"/>
    <w:rsid w:val="00C64294"/>
    <w:rsid w:val="00CE1573"/>
    <w:rsid w:val="00D01A13"/>
    <w:rsid w:val="00D46C04"/>
    <w:rsid w:val="00DA6A11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4505"/>
  <w15:chartTrackingRefBased/>
  <w15:docId w15:val="{E0010D9B-8F97-4610-A48C-D16DED0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B9"/>
  </w:style>
  <w:style w:type="paragraph" w:styleId="Heading1">
    <w:name w:val="heading 1"/>
    <w:basedOn w:val="Normal"/>
    <w:link w:val="Heading1Char"/>
    <w:uiPriority w:val="9"/>
    <w:qFormat/>
    <w:rsid w:val="002D1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D1C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4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1C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D1C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D1C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1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2</cp:revision>
  <dcterms:created xsi:type="dcterms:W3CDTF">2023-04-26T02:00:00Z</dcterms:created>
  <dcterms:modified xsi:type="dcterms:W3CDTF">2023-04-26T02:00:00Z</dcterms:modified>
</cp:coreProperties>
</file>