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160A0" w14:textId="77777777" w:rsidR="008404B9" w:rsidRDefault="008404B9" w:rsidP="008404B9">
      <w:pPr>
        <w:spacing w:before="100" w:beforeAutospacing="1" w:after="100" w:afterAutospacing="1" w:line="240" w:lineRule="auto"/>
        <w:outlineLvl w:val="1"/>
        <w:rPr>
          <w:rFonts w:ascii="var(--secondary-font)" w:eastAsia="Times New Roman" w:hAnsi="var(--secondary-font)" w:cs="Times New Roman"/>
          <w:b/>
          <w:bCs/>
          <w:color w:val="BF8F00" w:themeColor="accent4" w:themeShade="BF"/>
          <w:sz w:val="59"/>
          <w:szCs w:val="59"/>
          <w:lang w:eastAsia="en-GB"/>
        </w:rPr>
      </w:pPr>
      <w:r>
        <w:rPr>
          <w:rFonts w:ascii="var(--secondary-font)" w:eastAsia="Times New Roman" w:hAnsi="var(--secondary-font)" w:cs="Times New Roman"/>
          <w:b/>
          <w:bCs/>
          <w:sz w:val="59"/>
          <w:szCs w:val="59"/>
          <w:lang w:eastAsia="en-GB"/>
        </w:rPr>
        <w:t xml:space="preserve">Scrayingham Parish Council </w:t>
      </w:r>
    </w:p>
    <w:p w14:paraId="19120AB5" w14:textId="643188B6" w:rsidR="00936F3C" w:rsidRPr="006E5BC8" w:rsidRDefault="00936F3C" w:rsidP="008404B9">
      <w:pPr>
        <w:spacing w:before="100" w:beforeAutospacing="1" w:after="100" w:afterAutospacing="1" w:line="240" w:lineRule="auto"/>
        <w:outlineLvl w:val="1"/>
        <w:rPr>
          <w:rFonts w:ascii="var(--secondary-font)" w:eastAsia="Times New Roman" w:hAnsi="var(--secondary-font)" w:cs="Times New Roman"/>
          <w:b/>
          <w:bCs/>
          <w:color w:val="BF8F00" w:themeColor="accent4" w:themeShade="BF"/>
          <w:sz w:val="59"/>
          <w:szCs w:val="59"/>
          <w:lang w:eastAsia="en-GB"/>
        </w:rPr>
      </w:pPr>
      <w:r>
        <w:rPr>
          <w:rFonts w:ascii="var(--secondary-font)" w:eastAsia="Times New Roman" w:hAnsi="var(--secondary-font)" w:cs="Times New Roman"/>
          <w:b/>
          <w:bCs/>
          <w:color w:val="BF8F00" w:themeColor="accent4" w:themeShade="BF"/>
          <w:sz w:val="59"/>
          <w:szCs w:val="59"/>
          <w:lang w:eastAsia="en-GB"/>
        </w:rPr>
        <w:t xml:space="preserve">Website Accessibility Statement </w:t>
      </w:r>
    </w:p>
    <w:p w14:paraId="0E20201C" w14:textId="77777777" w:rsidR="00936F3C" w:rsidRDefault="00936F3C" w:rsidP="00936F3C">
      <w:pPr>
        <w:shd w:val="clear" w:color="auto" w:fill="FFFFFF"/>
        <w:spacing w:before="100" w:beforeAutospacing="1" w:after="100" w:afterAutospacing="1" w:line="240" w:lineRule="auto"/>
        <w:rPr>
          <w:rFonts w:ascii="var(--secondary-font)" w:eastAsia="Times New Roman" w:hAnsi="var(--secondary-font)" w:cs="Times New Roman"/>
          <w:b/>
          <w:bCs/>
          <w:color w:val="333333"/>
          <w:sz w:val="36"/>
          <w:szCs w:val="36"/>
          <w:lang w:eastAsia="en-GB"/>
        </w:rPr>
      </w:pPr>
    </w:p>
    <w:p w14:paraId="37C9C13A" w14:textId="189102AB" w:rsidR="00936F3C" w:rsidRPr="00936F3C" w:rsidRDefault="00936F3C" w:rsidP="00936F3C">
      <w:pPr>
        <w:shd w:val="clear" w:color="auto" w:fill="FFFFFF"/>
        <w:spacing w:before="100" w:beforeAutospacing="1" w:after="100" w:afterAutospacing="1" w:line="240" w:lineRule="auto"/>
        <w:rPr>
          <w:rFonts w:ascii="Source Sans Pro" w:eastAsia="Times New Roman" w:hAnsi="Source Sans Pro" w:cs="Open Sans"/>
          <w:color w:val="242424"/>
          <w:sz w:val="24"/>
          <w:szCs w:val="24"/>
          <w:lang w:eastAsia="en-GB"/>
        </w:rPr>
      </w:pPr>
      <w:r w:rsidRPr="00936F3C">
        <w:rPr>
          <w:rFonts w:ascii="Source Sans Pro" w:eastAsia="Times New Roman" w:hAnsi="Source Sans Pro" w:cs="Open Sans"/>
          <w:color w:val="242424"/>
          <w:sz w:val="24"/>
          <w:szCs w:val="24"/>
          <w:lang w:eastAsia="en-GB"/>
        </w:rPr>
        <w:t xml:space="preserve">This accessibility statement applies to the </w:t>
      </w:r>
      <w:r w:rsidRPr="00936F3C">
        <w:rPr>
          <w:rFonts w:ascii="Source Sans Pro" w:eastAsia="Times New Roman" w:hAnsi="Source Sans Pro" w:cs="Open Sans"/>
          <w:color w:val="4472C4" w:themeColor="accent1"/>
          <w:sz w:val="24"/>
          <w:szCs w:val="24"/>
          <w:lang w:eastAsia="en-GB"/>
        </w:rPr>
        <w:t xml:space="preserve">www.scrayinghamparishcouncil.org.uk </w:t>
      </w:r>
      <w:r w:rsidRPr="00936F3C">
        <w:rPr>
          <w:rFonts w:ascii="Source Sans Pro" w:eastAsia="Times New Roman" w:hAnsi="Source Sans Pro" w:cs="Open Sans"/>
          <w:color w:val="242424"/>
          <w:sz w:val="24"/>
          <w:szCs w:val="24"/>
          <w:lang w:eastAsia="en-GB"/>
        </w:rPr>
        <w:t>website. We want as many people as possible to be able to use this website. For example, that means you should be able to:</w:t>
      </w:r>
    </w:p>
    <w:p w14:paraId="634AB3FD" w14:textId="458BD2CC" w:rsidR="00936F3C" w:rsidRPr="00936F3C" w:rsidRDefault="00936F3C" w:rsidP="00936F3C">
      <w:pPr>
        <w:numPr>
          <w:ilvl w:val="0"/>
          <w:numId w:val="14"/>
        </w:numPr>
        <w:shd w:val="clear" w:color="auto" w:fill="FFFFFF"/>
        <w:spacing w:before="100" w:beforeAutospacing="1" w:after="100" w:afterAutospacing="1" w:line="240" w:lineRule="auto"/>
        <w:rPr>
          <w:rFonts w:ascii="Source Sans Pro" w:eastAsia="Times New Roman" w:hAnsi="Source Sans Pro" w:cs="Open Sans"/>
          <w:color w:val="242424"/>
          <w:sz w:val="24"/>
          <w:szCs w:val="24"/>
          <w:lang w:eastAsia="en-GB"/>
        </w:rPr>
      </w:pPr>
      <w:r w:rsidRPr="00936F3C">
        <w:rPr>
          <w:rFonts w:ascii="Source Sans Pro" w:eastAsia="Times New Roman" w:hAnsi="Source Sans Pro" w:cs="Open Sans"/>
          <w:color w:val="242424"/>
          <w:sz w:val="24"/>
          <w:szCs w:val="24"/>
          <w:lang w:eastAsia="en-GB"/>
        </w:rPr>
        <w:t xml:space="preserve">zoom in up to 300% without the text spilling off the </w:t>
      </w:r>
      <w:proofErr w:type="gramStart"/>
      <w:r w:rsidRPr="00936F3C">
        <w:rPr>
          <w:rFonts w:ascii="Source Sans Pro" w:eastAsia="Times New Roman" w:hAnsi="Source Sans Pro" w:cs="Open Sans"/>
          <w:color w:val="242424"/>
          <w:sz w:val="24"/>
          <w:szCs w:val="24"/>
          <w:lang w:eastAsia="en-GB"/>
        </w:rPr>
        <w:t>screen</w:t>
      </w:r>
      <w:proofErr w:type="gramEnd"/>
    </w:p>
    <w:p w14:paraId="43E7DE88" w14:textId="77777777" w:rsidR="00936F3C" w:rsidRPr="00936F3C" w:rsidRDefault="00936F3C" w:rsidP="00936F3C">
      <w:pPr>
        <w:numPr>
          <w:ilvl w:val="0"/>
          <w:numId w:val="14"/>
        </w:numPr>
        <w:shd w:val="clear" w:color="auto" w:fill="FFFFFF"/>
        <w:spacing w:before="100" w:beforeAutospacing="1" w:after="100" w:afterAutospacing="1" w:line="240" w:lineRule="auto"/>
        <w:rPr>
          <w:rFonts w:ascii="Source Sans Pro" w:eastAsia="Times New Roman" w:hAnsi="Source Sans Pro" w:cs="Open Sans"/>
          <w:color w:val="242424"/>
          <w:sz w:val="24"/>
          <w:szCs w:val="24"/>
          <w:lang w:eastAsia="en-GB"/>
        </w:rPr>
      </w:pPr>
      <w:r w:rsidRPr="00936F3C">
        <w:rPr>
          <w:rFonts w:ascii="Source Sans Pro" w:eastAsia="Times New Roman" w:hAnsi="Source Sans Pro" w:cs="Open Sans"/>
          <w:color w:val="242424"/>
          <w:sz w:val="24"/>
          <w:szCs w:val="24"/>
          <w:lang w:eastAsia="en-GB"/>
        </w:rPr>
        <w:t xml:space="preserve">navigate most of the website using just a </w:t>
      </w:r>
      <w:proofErr w:type="gramStart"/>
      <w:r w:rsidRPr="00936F3C">
        <w:rPr>
          <w:rFonts w:ascii="Source Sans Pro" w:eastAsia="Times New Roman" w:hAnsi="Source Sans Pro" w:cs="Open Sans"/>
          <w:color w:val="242424"/>
          <w:sz w:val="24"/>
          <w:szCs w:val="24"/>
          <w:lang w:eastAsia="en-GB"/>
        </w:rPr>
        <w:t>keyboard</w:t>
      </w:r>
      <w:proofErr w:type="gramEnd"/>
    </w:p>
    <w:p w14:paraId="3150D748" w14:textId="77777777" w:rsidR="00936F3C" w:rsidRPr="00936F3C" w:rsidRDefault="00936F3C" w:rsidP="00936F3C">
      <w:pPr>
        <w:numPr>
          <w:ilvl w:val="0"/>
          <w:numId w:val="14"/>
        </w:numPr>
        <w:shd w:val="clear" w:color="auto" w:fill="FFFFFF"/>
        <w:spacing w:before="100" w:beforeAutospacing="1" w:after="100" w:afterAutospacing="1" w:line="240" w:lineRule="auto"/>
        <w:rPr>
          <w:rFonts w:ascii="Source Sans Pro" w:eastAsia="Times New Roman" w:hAnsi="Source Sans Pro" w:cs="Open Sans"/>
          <w:color w:val="242424"/>
          <w:sz w:val="24"/>
          <w:szCs w:val="24"/>
          <w:lang w:eastAsia="en-GB"/>
        </w:rPr>
      </w:pPr>
      <w:r w:rsidRPr="00936F3C">
        <w:rPr>
          <w:rFonts w:ascii="Source Sans Pro" w:eastAsia="Times New Roman" w:hAnsi="Source Sans Pro" w:cs="Open Sans"/>
          <w:color w:val="242424"/>
          <w:sz w:val="24"/>
          <w:szCs w:val="24"/>
          <w:lang w:eastAsia="en-GB"/>
        </w:rPr>
        <w:t xml:space="preserve">navigate most of the website using speech recognition </w:t>
      </w:r>
      <w:proofErr w:type="gramStart"/>
      <w:r w:rsidRPr="00936F3C">
        <w:rPr>
          <w:rFonts w:ascii="Source Sans Pro" w:eastAsia="Times New Roman" w:hAnsi="Source Sans Pro" w:cs="Open Sans"/>
          <w:color w:val="242424"/>
          <w:sz w:val="24"/>
          <w:szCs w:val="24"/>
          <w:lang w:eastAsia="en-GB"/>
        </w:rPr>
        <w:t>software</w:t>
      </w:r>
      <w:proofErr w:type="gramEnd"/>
    </w:p>
    <w:p w14:paraId="055FB0C3" w14:textId="77777777" w:rsidR="00936F3C" w:rsidRPr="00936F3C" w:rsidRDefault="00936F3C" w:rsidP="00936F3C">
      <w:pPr>
        <w:numPr>
          <w:ilvl w:val="0"/>
          <w:numId w:val="14"/>
        </w:numPr>
        <w:shd w:val="clear" w:color="auto" w:fill="FFFFFF"/>
        <w:spacing w:after="0" w:line="240" w:lineRule="auto"/>
        <w:rPr>
          <w:rFonts w:ascii="Source Sans Pro" w:eastAsia="Times New Roman" w:hAnsi="Source Sans Pro" w:cs="Open Sans"/>
          <w:color w:val="242424"/>
          <w:sz w:val="24"/>
          <w:szCs w:val="24"/>
          <w:lang w:eastAsia="en-GB"/>
        </w:rPr>
      </w:pPr>
      <w:r w:rsidRPr="00936F3C">
        <w:rPr>
          <w:rFonts w:ascii="Source Sans Pro" w:eastAsia="Times New Roman" w:hAnsi="Source Sans Pro" w:cs="Open Sans"/>
          <w:color w:val="242424"/>
          <w:sz w:val="24"/>
          <w:szCs w:val="24"/>
          <w:lang w:eastAsia="en-GB"/>
        </w:rPr>
        <w:t xml:space="preserve">listen to most of the website using a screen reader (including the most recent versions of JAWS, NVDA and </w:t>
      </w:r>
      <w:proofErr w:type="spellStart"/>
      <w:r w:rsidRPr="00936F3C">
        <w:rPr>
          <w:rFonts w:ascii="Source Sans Pro" w:eastAsia="Times New Roman" w:hAnsi="Source Sans Pro" w:cs="Open Sans"/>
          <w:color w:val="242424"/>
          <w:sz w:val="24"/>
          <w:szCs w:val="24"/>
          <w:lang w:eastAsia="en-GB"/>
        </w:rPr>
        <w:t>VoiceOver</w:t>
      </w:r>
      <w:proofErr w:type="spellEnd"/>
      <w:r w:rsidRPr="00936F3C">
        <w:rPr>
          <w:rFonts w:ascii="Source Sans Pro" w:eastAsia="Times New Roman" w:hAnsi="Source Sans Pro" w:cs="Open Sans"/>
          <w:color w:val="242424"/>
          <w:sz w:val="24"/>
          <w:szCs w:val="24"/>
          <w:lang w:eastAsia="en-GB"/>
        </w:rPr>
        <w:t>)</w:t>
      </w:r>
    </w:p>
    <w:p w14:paraId="430CE6E1" w14:textId="77777777" w:rsidR="00936F3C" w:rsidRPr="00936F3C" w:rsidRDefault="00936F3C" w:rsidP="00936F3C">
      <w:pPr>
        <w:shd w:val="clear" w:color="auto" w:fill="FFFFFF"/>
        <w:spacing w:before="100" w:beforeAutospacing="1" w:after="100" w:afterAutospacing="1" w:line="240" w:lineRule="auto"/>
        <w:rPr>
          <w:rFonts w:ascii="Source Sans Pro" w:eastAsia="Times New Roman" w:hAnsi="Source Sans Pro" w:cs="Open Sans"/>
          <w:color w:val="242424"/>
          <w:sz w:val="24"/>
          <w:szCs w:val="24"/>
          <w:lang w:eastAsia="en-GB"/>
        </w:rPr>
      </w:pPr>
      <w:r w:rsidRPr="00936F3C">
        <w:rPr>
          <w:rFonts w:ascii="Source Sans Pro" w:eastAsia="Times New Roman" w:hAnsi="Source Sans Pro" w:cs="Open Sans"/>
          <w:color w:val="242424"/>
          <w:sz w:val="24"/>
          <w:szCs w:val="24"/>
          <w:lang w:eastAsia="en-GB"/>
        </w:rPr>
        <w:t>We’ve also made the website text as simple as possible to understand.</w:t>
      </w:r>
    </w:p>
    <w:p w14:paraId="61022EDC" w14:textId="77777777" w:rsidR="00936F3C" w:rsidRPr="00936F3C" w:rsidRDefault="00000000" w:rsidP="00936F3C">
      <w:pPr>
        <w:shd w:val="clear" w:color="auto" w:fill="FFFFFF"/>
        <w:spacing w:beforeAutospacing="1" w:after="0" w:afterAutospacing="1" w:line="240" w:lineRule="auto"/>
        <w:rPr>
          <w:rFonts w:ascii="Source Sans Pro" w:eastAsia="Times New Roman" w:hAnsi="Source Sans Pro" w:cs="Open Sans"/>
          <w:color w:val="242424"/>
          <w:sz w:val="24"/>
          <w:szCs w:val="24"/>
          <w:lang w:eastAsia="en-GB"/>
        </w:rPr>
      </w:pPr>
      <w:hyperlink r:id="rId5" w:tgtFrame="_blank" w:tooltip="Protected by Outlook: https://mcmw.abilitynet.org.uk/. Click or tap to follow the link." w:history="1">
        <w:r w:rsidR="00936F3C" w:rsidRPr="00936F3C">
          <w:rPr>
            <w:rFonts w:ascii="Source Sans Pro" w:eastAsia="Times New Roman" w:hAnsi="Source Sans Pro" w:cs="Open Sans"/>
            <w:color w:val="4472C4" w:themeColor="accent1"/>
            <w:sz w:val="24"/>
            <w:szCs w:val="24"/>
            <w:u w:val="single"/>
            <w:bdr w:val="none" w:sz="0" w:space="0" w:color="auto" w:frame="1"/>
            <w:lang w:eastAsia="en-GB"/>
          </w:rPr>
          <w:t>AbilityNet</w:t>
        </w:r>
      </w:hyperlink>
      <w:r w:rsidR="00936F3C" w:rsidRPr="00936F3C">
        <w:rPr>
          <w:rFonts w:ascii="Source Sans Pro" w:eastAsia="Times New Roman" w:hAnsi="Source Sans Pro" w:cs="Open Sans"/>
          <w:color w:val="4472C4" w:themeColor="accent1"/>
          <w:sz w:val="24"/>
          <w:szCs w:val="24"/>
          <w:lang w:eastAsia="en-GB"/>
        </w:rPr>
        <w:t> </w:t>
      </w:r>
      <w:r w:rsidR="00936F3C" w:rsidRPr="00936F3C">
        <w:rPr>
          <w:rFonts w:ascii="Source Sans Pro" w:eastAsia="Times New Roman" w:hAnsi="Source Sans Pro" w:cs="Open Sans"/>
          <w:color w:val="242424"/>
          <w:sz w:val="24"/>
          <w:szCs w:val="24"/>
          <w:lang w:eastAsia="en-GB"/>
        </w:rPr>
        <w:t>has advice on making your device easier to use if you have a disability.</w:t>
      </w:r>
    </w:p>
    <w:p w14:paraId="2BCCA80E" w14:textId="77777777" w:rsidR="00936F3C" w:rsidRPr="00936F3C" w:rsidRDefault="00936F3C" w:rsidP="00936F3C">
      <w:pPr>
        <w:shd w:val="clear" w:color="auto" w:fill="FFFFFF"/>
        <w:spacing w:before="100" w:beforeAutospacing="1" w:after="100" w:afterAutospacing="1" w:line="240" w:lineRule="auto"/>
        <w:rPr>
          <w:rFonts w:ascii="Source Sans Pro" w:eastAsia="Times New Roman" w:hAnsi="Source Sans Pro" w:cs="Open Sans"/>
          <w:color w:val="242424"/>
          <w:sz w:val="24"/>
          <w:szCs w:val="24"/>
          <w:lang w:eastAsia="en-GB"/>
        </w:rPr>
      </w:pPr>
      <w:r w:rsidRPr="00936F3C">
        <w:rPr>
          <w:rFonts w:ascii="Source Sans Pro" w:eastAsia="Times New Roman" w:hAnsi="Source Sans Pro" w:cs="Open Sans"/>
          <w:b/>
          <w:bCs/>
          <w:color w:val="242424"/>
          <w:sz w:val="24"/>
          <w:szCs w:val="24"/>
          <w:lang w:eastAsia="en-GB"/>
        </w:rPr>
        <w:t xml:space="preserve">How accessible this website </w:t>
      </w:r>
      <w:proofErr w:type="gramStart"/>
      <w:r w:rsidRPr="00936F3C">
        <w:rPr>
          <w:rFonts w:ascii="Source Sans Pro" w:eastAsia="Times New Roman" w:hAnsi="Source Sans Pro" w:cs="Open Sans"/>
          <w:b/>
          <w:bCs/>
          <w:color w:val="242424"/>
          <w:sz w:val="24"/>
          <w:szCs w:val="24"/>
          <w:lang w:eastAsia="en-GB"/>
        </w:rPr>
        <w:t>is</w:t>
      </w:r>
      <w:proofErr w:type="gramEnd"/>
    </w:p>
    <w:p w14:paraId="6557FDC5" w14:textId="77777777" w:rsidR="00936F3C" w:rsidRPr="00936F3C" w:rsidRDefault="00936F3C" w:rsidP="00936F3C">
      <w:pPr>
        <w:shd w:val="clear" w:color="auto" w:fill="FFFFFF"/>
        <w:spacing w:before="100" w:beforeAutospacing="1" w:after="100" w:afterAutospacing="1" w:line="240" w:lineRule="auto"/>
        <w:rPr>
          <w:rFonts w:ascii="Source Sans Pro" w:eastAsia="Times New Roman" w:hAnsi="Source Sans Pro" w:cs="Open Sans"/>
          <w:color w:val="242424"/>
          <w:sz w:val="24"/>
          <w:szCs w:val="24"/>
          <w:lang w:eastAsia="en-GB"/>
        </w:rPr>
      </w:pPr>
      <w:r w:rsidRPr="00936F3C">
        <w:rPr>
          <w:rFonts w:ascii="Source Sans Pro" w:eastAsia="Times New Roman" w:hAnsi="Source Sans Pro" w:cs="Open Sans"/>
          <w:color w:val="242424"/>
          <w:sz w:val="24"/>
          <w:szCs w:val="24"/>
          <w:lang w:eastAsia="en-GB"/>
        </w:rPr>
        <w:t>We know some parts of this website are not fully accessible:</w:t>
      </w:r>
    </w:p>
    <w:p w14:paraId="7BAF62DA" w14:textId="2B42D613" w:rsidR="00936F3C" w:rsidRPr="00936F3C" w:rsidRDefault="00936F3C" w:rsidP="00936F3C">
      <w:pPr>
        <w:numPr>
          <w:ilvl w:val="0"/>
          <w:numId w:val="15"/>
        </w:numPr>
        <w:shd w:val="clear" w:color="auto" w:fill="FFFFFF"/>
        <w:spacing w:before="100" w:beforeAutospacing="1" w:after="100" w:afterAutospacing="1" w:line="240" w:lineRule="auto"/>
        <w:rPr>
          <w:rFonts w:ascii="Source Sans Pro" w:eastAsia="Times New Roman" w:hAnsi="Source Sans Pro" w:cs="Open Sans"/>
          <w:color w:val="242424"/>
          <w:sz w:val="24"/>
          <w:szCs w:val="24"/>
          <w:lang w:eastAsia="en-GB"/>
        </w:rPr>
      </w:pPr>
      <w:r w:rsidRPr="00936F3C">
        <w:rPr>
          <w:rFonts w:ascii="Source Sans Pro" w:eastAsia="Times New Roman" w:hAnsi="Source Sans Pro" w:cs="Open Sans"/>
          <w:color w:val="242424"/>
          <w:sz w:val="24"/>
          <w:szCs w:val="24"/>
          <w:lang w:eastAsia="en-GB"/>
        </w:rPr>
        <w:t xml:space="preserve">some </w:t>
      </w:r>
      <w:r w:rsidR="009C2DD8">
        <w:rPr>
          <w:rFonts w:ascii="Source Sans Pro" w:eastAsia="Times New Roman" w:hAnsi="Source Sans Pro" w:cs="Open Sans"/>
          <w:color w:val="242424"/>
          <w:sz w:val="24"/>
          <w:szCs w:val="24"/>
          <w:lang w:eastAsia="en-GB"/>
        </w:rPr>
        <w:t>aspects</w:t>
      </w:r>
      <w:r w:rsidRPr="00936F3C">
        <w:rPr>
          <w:rFonts w:ascii="Source Sans Pro" w:eastAsia="Times New Roman" w:hAnsi="Source Sans Pro" w:cs="Open Sans"/>
          <w:color w:val="242424"/>
          <w:sz w:val="24"/>
          <w:szCs w:val="24"/>
          <w:lang w:eastAsia="en-GB"/>
        </w:rPr>
        <w:t xml:space="preserve"> are difficult to navigate using just a </w:t>
      </w:r>
      <w:proofErr w:type="gramStart"/>
      <w:r w:rsidRPr="00936F3C">
        <w:rPr>
          <w:rFonts w:ascii="Source Sans Pro" w:eastAsia="Times New Roman" w:hAnsi="Source Sans Pro" w:cs="Open Sans"/>
          <w:color w:val="242424"/>
          <w:sz w:val="24"/>
          <w:szCs w:val="24"/>
          <w:lang w:eastAsia="en-GB"/>
        </w:rPr>
        <w:t>keyboard</w:t>
      </w:r>
      <w:proofErr w:type="gramEnd"/>
    </w:p>
    <w:p w14:paraId="127041CE" w14:textId="5B3F4CC3" w:rsidR="00936F3C" w:rsidRPr="00936F3C" w:rsidRDefault="009C2DD8" w:rsidP="00936F3C">
      <w:pPr>
        <w:numPr>
          <w:ilvl w:val="0"/>
          <w:numId w:val="15"/>
        </w:numPr>
        <w:shd w:val="clear" w:color="auto" w:fill="FFFFFF"/>
        <w:spacing w:after="0" w:line="240" w:lineRule="auto"/>
        <w:rPr>
          <w:rFonts w:ascii="Source Sans Pro" w:eastAsia="Times New Roman" w:hAnsi="Source Sans Pro" w:cs="Open Sans"/>
          <w:color w:val="242424"/>
          <w:sz w:val="24"/>
          <w:szCs w:val="24"/>
          <w:lang w:eastAsia="en-GB"/>
        </w:rPr>
      </w:pPr>
      <w:r>
        <w:rPr>
          <w:rFonts w:ascii="Source Sans Pro" w:eastAsia="Times New Roman" w:hAnsi="Source Sans Pro" w:cs="Open Sans"/>
          <w:color w:val="242424"/>
          <w:sz w:val="24"/>
          <w:szCs w:val="24"/>
          <w:lang w:eastAsia="en-GB"/>
        </w:rPr>
        <w:t xml:space="preserve">not easy to adjust colours, </w:t>
      </w:r>
      <w:r w:rsidRPr="00936F3C">
        <w:rPr>
          <w:rFonts w:ascii="Source Sans Pro" w:eastAsia="Times New Roman" w:hAnsi="Source Sans Pro" w:cs="Open Sans"/>
          <w:color w:val="242424"/>
          <w:sz w:val="24"/>
          <w:szCs w:val="24"/>
          <w:lang w:eastAsia="en-GB"/>
        </w:rPr>
        <w:t xml:space="preserve">contrast levels and </w:t>
      </w:r>
      <w:proofErr w:type="gramStart"/>
      <w:r w:rsidRPr="00936F3C">
        <w:rPr>
          <w:rFonts w:ascii="Source Sans Pro" w:eastAsia="Times New Roman" w:hAnsi="Source Sans Pro" w:cs="Open Sans"/>
          <w:color w:val="242424"/>
          <w:sz w:val="24"/>
          <w:szCs w:val="24"/>
          <w:lang w:eastAsia="en-GB"/>
        </w:rPr>
        <w:t>fonts</w:t>
      </w:r>
      <w:proofErr w:type="gramEnd"/>
    </w:p>
    <w:p w14:paraId="77993202" w14:textId="77777777" w:rsidR="00936F3C" w:rsidRPr="00936F3C" w:rsidRDefault="00936F3C" w:rsidP="00936F3C">
      <w:pPr>
        <w:shd w:val="clear" w:color="auto" w:fill="FFFFFF"/>
        <w:spacing w:before="100" w:beforeAutospacing="1" w:after="100" w:afterAutospacing="1" w:line="240" w:lineRule="auto"/>
        <w:rPr>
          <w:rFonts w:ascii="Source Sans Pro" w:eastAsia="Times New Roman" w:hAnsi="Source Sans Pro" w:cs="Open Sans"/>
          <w:color w:val="242424"/>
          <w:sz w:val="24"/>
          <w:szCs w:val="24"/>
          <w:lang w:eastAsia="en-GB"/>
        </w:rPr>
      </w:pPr>
      <w:r w:rsidRPr="00936F3C">
        <w:rPr>
          <w:rFonts w:ascii="Source Sans Pro" w:eastAsia="Times New Roman" w:hAnsi="Source Sans Pro" w:cs="Open Sans"/>
          <w:b/>
          <w:bCs/>
          <w:color w:val="242424"/>
          <w:sz w:val="24"/>
          <w:szCs w:val="24"/>
          <w:lang w:eastAsia="en-GB"/>
        </w:rPr>
        <w:t>What to do if you can’t access parts of this website</w:t>
      </w:r>
    </w:p>
    <w:p w14:paraId="4B205D14" w14:textId="77777777" w:rsidR="00936F3C" w:rsidRPr="00936F3C" w:rsidRDefault="00936F3C" w:rsidP="00936F3C">
      <w:pPr>
        <w:shd w:val="clear" w:color="auto" w:fill="FFFFFF"/>
        <w:spacing w:before="100" w:beforeAutospacing="1" w:after="100" w:afterAutospacing="1" w:line="240" w:lineRule="auto"/>
        <w:rPr>
          <w:rFonts w:ascii="Source Sans Pro" w:eastAsia="Times New Roman" w:hAnsi="Source Sans Pro" w:cs="Open Sans"/>
          <w:color w:val="242424"/>
          <w:sz w:val="24"/>
          <w:szCs w:val="24"/>
          <w:lang w:eastAsia="en-GB"/>
        </w:rPr>
      </w:pPr>
      <w:r w:rsidRPr="00936F3C">
        <w:rPr>
          <w:rFonts w:ascii="Source Sans Pro" w:eastAsia="Times New Roman" w:hAnsi="Source Sans Pro" w:cs="Open Sans"/>
          <w:color w:val="242424"/>
          <w:sz w:val="24"/>
          <w:szCs w:val="24"/>
          <w:lang w:eastAsia="en-GB"/>
        </w:rPr>
        <w:t>If you need information on this website in a different format:</w:t>
      </w:r>
    </w:p>
    <w:p w14:paraId="339FA6E7" w14:textId="092E03F8" w:rsidR="00936F3C" w:rsidRPr="00936F3C" w:rsidRDefault="00936F3C" w:rsidP="00936F3C">
      <w:pPr>
        <w:numPr>
          <w:ilvl w:val="0"/>
          <w:numId w:val="16"/>
        </w:numPr>
        <w:shd w:val="clear" w:color="auto" w:fill="FFFFFF"/>
        <w:spacing w:before="100" w:beforeAutospacing="1" w:after="100" w:afterAutospacing="1" w:line="240" w:lineRule="auto"/>
        <w:rPr>
          <w:rFonts w:ascii="Source Sans Pro" w:eastAsia="Times New Roman" w:hAnsi="Source Sans Pro" w:cs="Open Sans"/>
          <w:color w:val="242424"/>
          <w:sz w:val="24"/>
          <w:szCs w:val="24"/>
          <w:lang w:eastAsia="en-GB"/>
        </w:rPr>
      </w:pPr>
      <w:r w:rsidRPr="00936F3C">
        <w:rPr>
          <w:rFonts w:ascii="Source Sans Pro" w:eastAsia="Times New Roman" w:hAnsi="Source Sans Pro" w:cs="Open Sans"/>
          <w:color w:val="242424"/>
          <w:sz w:val="24"/>
          <w:szCs w:val="24"/>
          <w:lang w:eastAsia="en-GB"/>
        </w:rPr>
        <w:t>email:</w:t>
      </w:r>
      <w:r>
        <w:rPr>
          <w:rFonts w:ascii="Source Sans Pro" w:eastAsia="Times New Roman" w:hAnsi="Source Sans Pro" w:cs="Open Sans"/>
          <w:color w:val="242424"/>
          <w:sz w:val="24"/>
          <w:szCs w:val="24"/>
          <w:lang w:eastAsia="en-GB"/>
        </w:rPr>
        <w:t xml:space="preserve"> </w:t>
      </w:r>
      <w:proofErr w:type="spellStart"/>
      <w:r w:rsidRPr="00936F3C">
        <w:rPr>
          <w:rFonts w:ascii="Source Sans Pro" w:eastAsia="Times New Roman" w:hAnsi="Source Sans Pro" w:cs="Open Sans"/>
          <w:color w:val="4472C4" w:themeColor="accent1"/>
          <w:sz w:val="24"/>
          <w:szCs w:val="24"/>
          <w:lang w:eastAsia="en-GB"/>
        </w:rPr>
        <w:t>contactus@scrayinghamparishcouncil</w:t>
      </w:r>
      <w:proofErr w:type="spellEnd"/>
    </w:p>
    <w:p w14:paraId="43983C13" w14:textId="77777777" w:rsidR="00936F3C" w:rsidRPr="00936F3C" w:rsidRDefault="00936F3C" w:rsidP="00936F3C">
      <w:pPr>
        <w:shd w:val="clear" w:color="auto" w:fill="FFFFFF"/>
        <w:spacing w:before="100" w:beforeAutospacing="1" w:after="100" w:afterAutospacing="1" w:line="240" w:lineRule="auto"/>
        <w:rPr>
          <w:rFonts w:ascii="Source Sans Pro" w:eastAsia="Times New Roman" w:hAnsi="Source Sans Pro" w:cs="Open Sans"/>
          <w:color w:val="242424"/>
          <w:sz w:val="24"/>
          <w:szCs w:val="24"/>
          <w:lang w:eastAsia="en-GB"/>
        </w:rPr>
      </w:pPr>
      <w:r w:rsidRPr="00936F3C">
        <w:rPr>
          <w:rFonts w:ascii="Source Sans Pro" w:eastAsia="Times New Roman" w:hAnsi="Source Sans Pro" w:cs="Open Sans"/>
          <w:color w:val="242424"/>
          <w:sz w:val="24"/>
          <w:szCs w:val="24"/>
          <w:lang w:eastAsia="en-GB"/>
        </w:rPr>
        <w:t>We’ll consider your request and get back to you in 14 days.</w:t>
      </w:r>
    </w:p>
    <w:p w14:paraId="42458B1B" w14:textId="77777777" w:rsidR="00936F3C" w:rsidRPr="00936F3C" w:rsidRDefault="00936F3C" w:rsidP="00936F3C">
      <w:pPr>
        <w:shd w:val="clear" w:color="auto" w:fill="FFFFFF"/>
        <w:spacing w:before="100" w:beforeAutospacing="1" w:after="100" w:afterAutospacing="1" w:line="240" w:lineRule="auto"/>
        <w:rPr>
          <w:rFonts w:ascii="Source Sans Pro" w:eastAsia="Times New Roman" w:hAnsi="Source Sans Pro" w:cs="Open Sans"/>
          <w:color w:val="242424"/>
          <w:sz w:val="24"/>
          <w:szCs w:val="24"/>
          <w:lang w:eastAsia="en-GB"/>
        </w:rPr>
      </w:pPr>
      <w:r w:rsidRPr="00936F3C">
        <w:rPr>
          <w:rFonts w:ascii="Source Sans Pro" w:eastAsia="Times New Roman" w:hAnsi="Source Sans Pro" w:cs="Open Sans"/>
          <w:b/>
          <w:bCs/>
          <w:color w:val="242424"/>
          <w:sz w:val="24"/>
          <w:szCs w:val="24"/>
          <w:lang w:eastAsia="en-GB"/>
        </w:rPr>
        <w:t>Reporting accessibility problems with this website</w:t>
      </w:r>
    </w:p>
    <w:p w14:paraId="00F65B5C" w14:textId="767C05DA" w:rsidR="00936F3C" w:rsidRPr="00936F3C" w:rsidRDefault="00936F3C" w:rsidP="00936F3C">
      <w:pPr>
        <w:shd w:val="clear" w:color="auto" w:fill="FFFFFF"/>
        <w:spacing w:before="100" w:beforeAutospacing="1" w:after="100" w:afterAutospacing="1" w:line="240" w:lineRule="auto"/>
        <w:rPr>
          <w:rFonts w:ascii="Source Sans Pro" w:eastAsia="Times New Roman" w:hAnsi="Source Sans Pro" w:cs="Open Sans"/>
          <w:color w:val="242424"/>
          <w:sz w:val="24"/>
          <w:szCs w:val="24"/>
          <w:lang w:eastAsia="en-GB"/>
        </w:rPr>
      </w:pPr>
      <w:r w:rsidRPr="00936F3C">
        <w:rPr>
          <w:rFonts w:ascii="Source Sans Pro" w:eastAsia="Times New Roman" w:hAnsi="Source Sans Pro" w:cs="Open Sans"/>
          <w:color w:val="242424"/>
          <w:sz w:val="24"/>
          <w:szCs w:val="24"/>
          <w:lang w:eastAsia="en-GB"/>
        </w:rPr>
        <w:t>We’re always looking to improve the accessibility of this website. If you find any problems that aren’t listed on this page or think we’re not meeting accessibility requirements, please contact us</w:t>
      </w:r>
      <w:r>
        <w:rPr>
          <w:rFonts w:ascii="Source Sans Pro" w:eastAsia="Times New Roman" w:hAnsi="Source Sans Pro" w:cs="Open Sans"/>
          <w:color w:val="242424"/>
          <w:sz w:val="24"/>
          <w:szCs w:val="24"/>
          <w:lang w:eastAsia="en-GB"/>
        </w:rPr>
        <w:t>.</w:t>
      </w:r>
    </w:p>
    <w:p w14:paraId="061B9604" w14:textId="77777777" w:rsidR="00936F3C" w:rsidRPr="00936F3C" w:rsidRDefault="00936F3C" w:rsidP="00936F3C">
      <w:pPr>
        <w:shd w:val="clear" w:color="auto" w:fill="FFFFFF"/>
        <w:spacing w:before="100" w:beforeAutospacing="1" w:after="100" w:afterAutospacing="1" w:line="240" w:lineRule="auto"/>
        <w:rPr>
          <w:rFonts w:ascii="Source Sans Pro" w:eastAsia="Times New Roman" w:hAnsi="Source Sans Pro" w:cs="Open Sans"/>
          <w:color w:val="242424"/>
          <w:sz w:val="24"/>
          <w:szCs w:val="24"/>
          <w:lang w:eastAsia="en-GB"/>
        </w:rPr>
      </w:pPr>
      <w:r w:rsidRPr="00936F3C">
        <w:rPr>
          <w:rFonts w:ascii="Source Sans Pro" w:eastAsia="Times New Roman" w:hAnsi="Source Sans Pro" w:cs="Open Sans"/>
          <w:b/>
          <w:bCs/>
          <w:color w:val="242424"/>
          <w:sz w:val="24"/>
          <w:szCs w:val="24"/>
          <w:lang w:eastAsia="en-GB"/>
        </w:rPr>
        <w:t>Compliance Status</w:t>
      </w:r>
    </w:p>
    <w:p w14:paraId="6B56D6C4" w14:textId="0EF9797B" w:rsidR="00936F3C" w:rsidRPr="00936F3C" w:rsidRDefault="00936F3C" w:rsidP="00936F3C">
      <w:pPr>
        <w:shd w:val="clear" w:color="auto" w:fill="FFFFFF"/>
        <w:spacing w:before="100" w:beforeAutospacing="1" w:after="100" w:afterAutospacing="1" w:line="240" w:lineRule="auto"/>
        <w:rPr>
          <w:rFonts w:ascii="Source Sans Pro" w:eastAsia="Times New Roman" w:hAnsi="Source Sans Pro" w:cs="Open Sans"/>
          <w:color w:val="242424"/>
          <w:sz w:val="24"/>
          <w:szCs w:val="24"/>
          <w:lang w:eastAsia="en-GB"/>
        </w:rPr>
      </w:pPr>
      <w:r w:rsidRPr="00936F3C">
        <w:rPr>
          <w:rFonts w:ascii="Source Sans Pro" w:eastAsia="Times New Roman" w:hAnsi="Source Sans Pro" w:cs="Open Sans"/>
          <w:color w:val="242424"/>
          <w:sz w:val="24"/>
          <w:szCs w:val="24"/>
          <w:lang w:eastAsia="en-GB"/>
        </w:rPr>
        <w:lastRenderedPageBreak/>
        <w:t>This website is compliant with the Web Content Accessibility Guidelines version 2.1 AA standard.</w:t>
      </w:r>
    </w:p>
    <w:p w14:paraId="7D7A1531" w14:textId="77777777" w:rsidR="00936F3C" w:rsidRPr="00936F3C" w:rsidRDefault="00936F3C" w:rsidP="00936F3C">
      <w:pPr>
        <w:shd w:val="clear" w:color="auto" w:fill="FFFFFF"/>
        <w:spacing w:before="100" w:beforeAutospacing="1" w:after="100" w:afterAutospacing="1" w:line="240" w:lineRule="auto"/>
        <w:rPr>
          <w:rFonts w:ascii="Source Sans Pro" w:eastAsia="Times New Roman" w:hAnsi="Source Sans Pro" w:cs="Open Sans"/>
          <w:color w:val="242424"/>
          <w:sz w:val="24"/>
          <w:szCs w:val="24"/>
          <w:lang w:eastAsia="en-GB"/>
        </w:rPr>
      </w:pPr>
      <w:r w:rsidRPr="00936F3C">
        <w:rPr>
          <w:rFonts w:ascii="Source Sans Pro" w:eastAsia="Times New Roman" w:hAnsi="Source Sans Pro" w:cs="Open Sans"/>
          <w:b/>
          <w:bCs/>
          <w:color w:val="242424"/>
          <w:sz w:val="24"/>
          <w:szCs w:val="24"/>
          <w:lang w:eastAsia="en-GB"/>
        </w:rPr>
        <w:t>Content that’s not within the scope of the accessibility regulations</w:t>
      </w:r>
    </w:p>
    <w:p w14:paraId="4F8C00A5" w14:textId="77777777" w:rsidR="00936F3C" w:rsidRPr="00936F3C" w:rsidRDefault="00936F3C" w:rsidP="00936F3C">
      <w:pPr>
        <w:shd w:val="clear" w:color="auto" w:fill="FFFFFF"/>
        <w:spacing w:before="100" w:beforeAutospacing="1" w:after="100" w:afterAutospacing="1" w:line="240" w:lineRule="auto"/>
        <w:rPr>
          <w:rFonts w:ascii="Source Sans Pro" w:eastAsia="Times New Roman" w:hAnsi="Source Sans Pro" w:cs="Open Sans"/>
          <w:color w:val="242424"/>
          <w:sz w:val="24"/>
          <w:szCs w:val="24"/>
          <w:lang w:eastAsia="en-GB"/>
        </w:rPr>
      </w:pPr>
      <w:r w:rsidRPr="00936F3C">
        <w:rPr>
          <w:rFonts w:ascii="Source Sans Pro" w:eastAsia="Times New Roman" w:hAnsi="Source Sans Pro" w:cs="Open Sans"/>
          <w:b/>
          <w:bCs/>
          <w:color w:val="242424"/>
          <w:sz w:val="24"/>
          <w:szCs w:val="24"/>
          <w:lang w:eastAsia="en-GB"/>
        </w:rPr>
        <w:t>PDFs and other documents</w:t>
      </w:r>
    </w:p>
    <w:p w14:paraId="49019FEB" w14:textId="77777777" w:rsidR="00936F3C" w:rsidRPr="00936F3C" w:rsidRDefault="00936F3C" w:rsidP="00936F3C">
      <w:pPr>
        <w:shd w:val="clear" w:color="auto" w:fill="FFFFFF"/>
        <w:spacing w:before="100" w:beforeAutospacing="1" w:after="100" w:afterAutospacing="1" w:line="240" w:lineRule="auto"/>
        <w:rPr>
          <w:rFonts w:ascii="Source Sans Pro" w:eastAsia="Times New Roman" w:hAnsi="Source Sans Pro" w:cs="Open Sans"/>
          <w:color w:val="242424"/>
          <w:sz w:val="24"/>
          <w:szCs w:val="24"/>
          <w:lang w:eastAsia="en-GB"/>
        </w:rPr>
      </w:pPr>
      <w:r w:rsidRPr="00936F3C">
        <w:rPr>
          <w:rFonts w:ascii="Source Sans Pro" w:eastAsia="Times New Roman" w:hAnsi="Source Sans Pro" w:cs="Open Sans"/>
          <w:color w:val="242424"/>
          <w:sz w:val="24"/>
          <w:szCs w:val="24"/>
          <w:lang w:eastAsia="en-GB"/>
        </w:rPr>
        <w:t>The accessibility regulations do not require us to fix PDFs or other documents published before 23 September 2018 if they’re not essential to providing our services. For example, we do not plan to fix documents for meetings that took place before 23 September 2018, newsletters published before 23 September 2018.</w:t>
      </w:r>
    </w:p>
    <w:p w14:paraId="5E60DC60" w14:textId="77777777" w:rsidR="00936F3C" w:rsidRPr="00936F3C" w:rsidRDefault="00936F3C" w:rsidP="00936F3C">
      <w:pPr>
        <w:shd w:val="clear" w:color="auto" w:fill="FFFFFF"/>
        <w:spacing w:before="100" w:beforeAutospacing="1" w:after="100" w:afterAutospacing="1" w:line="240" w:lineRule="auto"/>
        <w:rPr>
          <w:rFonts w:ascii="Source Sans Pro" w:eastAsia="Times New Roman" w:hAnsi="Source Sans Pro" w:cs="Open Sans"/>
          <w:color w:val="242424"/>
          <w:sz w:val="24"/>
          <w:szCs w:val="24"/>
          <w:lang w:eastAsia="en-GB"/>
        </w:rPr>
      </w:pPr>
      <w:r w:rsidRPr="00936F3C">
        <w:rPr>
          <w:rFonts w:ascii="Source Sans Pro" w:eastAsia="Times New Roman" w:hAnsi="Source Sans Pro" w:cs="Open Sans"/>
          <w:color w:val="242424"/>
          <w:sz w:val="24"/>
          <w:szCs w:val="24"/>
          <w:lang w:eastAsia="en-GB"/>
        </w:rPr>
        <w:t>Any new PDFs or Word documents we publish will meet accessibility standards.</w:t>
      </w:r>
    </w:p>
    <w:p w14:paraId="44F33F31" w14:textId="77777777" w:rsidR="00936F3C" w:rsidRPr="00936F3C" w:rsidRDefault="00936F3C" w:rsidP="00936F3C">
      <w:pPr>
        <w:shd w:val="clear" w:color="auto" w:fill="FFFFFF"/>
        <w:spacing w:before="100" w:beforeAutospacing="1" w:after="100" w:afterAutospacing="1" w:line="240" w:lineRule="auto"/>
        <w:rPr>
          <w:rFonts w:ascii="Source Sans Pro" w:eastAsia="Times New Roman" w:hAnsi="Source Sans Pro" w:cs="Open Sans"/>
          <w:color w:val="242424"/>
          <w:sz w:val="24"/>
          <w:szCs w:val="24"/>
          <w:lang w:eastAsia="en-GB"/>
        </w:rPr>
      </w:pPr>
      <w:r w:rsidRPr="00936F3C">
        <w:rPr>
          <w:rFonts w:ascii="Source Sans Pro" w:eastAsia="Times New Roman" w:hAnsi="Source Sans Pro" w:cs="Open Sans"/>
          <w:b/>
          <w:bCs/>
          <w:color w:val="242424"/>
          <w:sz w:val="24"/>
          <w:szCs w:val="24"/>
          <w:lang w:eastAsia="en-GB"/>
        </w:rPr>
        <w:t>What we’re doing to improve accessibility</w:t>
      </w:r>
    </w:p>
    <w:p w14:paraId="42CC1F5B" w14:textId="13B60BC6" w:rsidR="00936F3C" w:rsidRPr="00936F3C" w:rsidRDefault="00936F3C" w:rsidP="00936F3C">
      <w:pPr>
        <w:shd w:val="clear" w:color="auto" w:fill="FFFFFF"/>
        <w:spacing w:before="100" w:beforeAutospacing="1" w:after="100" w:afterAutospacing="1" w:line="240" w:lineRule="auto"/>
        <w:rPr>
          <w:rFonts w:ascii="Source Sans Pro" w:eastAsia="Times New Roman" w:hAnsi="Source Sans Pro" w:cs="Open Sans"/>
          <w:color w:val="242424"/>
          <w:sz w:val="24"/>
          <w:szCs w:val="24"/>
          <w:lang w:eastAsia="en-GB"/>
        </w:rPr>
      </w:pPr>
      <w:r w:rsidRPr="00936F3C">
        <w:rPr>
          <w:rFonts w:ascii="Source Sans Pro" w:eastAsia="Times New Roman" w:hAnsi="Source Sans Pro" w:cs="Open Sans"/>
          <w:color w:val="242424"/>
          <w:sz w:val="24"/>
          <w:szCs w:val="24"/>
          <w:lang w:eastAsia="en-GB"/>
        </w:rPr>
        <w:t xml:space="preserve">We review our website for improvements in accessibility on a </w:t>
      </w:r>
      <w:proofErr w:type="gramStart"/>
      <w:r w:rsidRPr="00936F3C">
        <w:rPr>
          <w:rFonts w:ascii="Source Sans Pro" w:eastAsia="Times New Roman" w:hAnsi="Source Sans Pro" w:cs="Open Sans"/>
          <w:color w:val="242424"/>
          <w:sz w:val="24"/>
          <w:szCs w:val="24"/>
          <w:lang w:eastAsia="en-GB"/>
        </w:rPr>
        <w:t>twice yearly</w:t>
      </w:r>
      <w:proofErr w:type="gramEnd"/>
      <w:r w:rsidRPr="00936F3C">
        <w:rPr>
          <w:rFonts w:ascii="Source Sans Pro" w:eastAsia="Times New Roman" w:hAnsi="Source Sans Pro" w:cs="Open Sans"/>
          <w:color w:val="242424"/>
          <w:sz w:val="24"/>
          <w:szCs w:val="24"/>
          <w:lang w:eastAsia="en-GB"/>
        </w:rPr>
        <w:t xml:space="preserve"> basis and will make updates to the site when required. </w:t>
      </w:r>
    </w:p>
    <w:p w14:paraId="2BDBB6C2" w14:textId="77777777" w:rsidR="00936F3C" w:rsidRPr="00936F3C" w:rsidRDefault="00936F3C" w:rsidP="00936F3C">
      <w:pPr>
        <w:shd w:val="clear" w:color="auto" w:fill="FFFFFF"/>
        <w:spacing w:before="100" w:beforeAutospacing="1" w:after="100" w:afterAutospacing="1" w:line="240" w:lineRule="auto"/>
        <w:rPr>
          <w:rFonts w:ascii="Source Sans Pro" w:eastAsia="Times New Roman" w:hAnsi="Source Sans Pro" w:cs="Open Sans"/>
          <w:color w:val="242424"/>
          <w:sz w:val="24"/>
          <w:szCs w:val="24"/>
          <w:lang w:eastAsia="en-GB"/>
        </w:rPr>
      </w:pPr>
      <w:r w:rsidRPr="00936F3C">
        <w:rPr>
          <w:rFonts w:ascii="Source Sans Pro" w:eastAsia="Times New Roman" w:hAnsi="Source Sans Pro" w:cs="Open Sans"/>
          <w:b/>
          <w:bCs/>
          <w:color w:val="242424"/>
          <w:sz w:val="24"/>
          <w:szCs w:val="24"/>
          <w:lang w:eastAsia="en-GB"/>
        </w:rPr>
        <w:t>Preparation of this accessibility statement</w:t>
      </w:r>
    </w:p>
    <w:p w14:paraId="26FEFC02" w14:textId="4CA4159B" w:rsidR="00936F3C" w:rsidRPr="00936F3C" w:rsidRDefault="00936F3C" w:rsidP="00936F3C">
      <w:pPr>
        <w:shd w:val="clear" w:color="auto" w:fill="FFFFFF"/>
        <w:spacing w:after="0" w:line="240" w:lineRule="auto"/>
        <w:rPr>
          <w:rFonts w:ascii="Source Sans Pro" w:eastAsia="Times New Roman" w:hAnsi="Source Sans Pro" w:cs="Open Sans"/>
          <w:color w:val="242424"/>
          <w:sz w:val="24"/>
          <w:szCs w:val="24"/>
          <w:lang w:eastAsia="en-GB"/>
        </w:rPr>
      </w:pPr>
      <w:r w:rsidRPr="00936F3C">
        <w:rPr>
          <w:rFonts w:ascii="Source Sans Pro" w:eastAsia="Times New Roman" w:hAnsi="Source Sans Pro" w:cs="Open Sans"/>
          <w:color w:val="242424"/>
          <w:sz w:val="24"/>
          <w:szCs w:val="24"/>
          <w:lang w:eastAsia="en-GB"/>
        </w:rPr>
        <w:t xml:space="preserve">This statement was prepared on </w:t>
      </w:r>
      <w:r>
        <w:rPr>
          <w:rFonts w:ascii="Source Sans Pro" w:eastAsia="Times New Roman" w:hAnsi="Source Sans Pro" w:cs="Open Sans"/>
          <w:color w:val="242424"/>
          <w:sz w:val="24"/>
          <w:szCs w:val="24"/>
          <w:lang w:eastAsia="en-GB"/>
        </w:rPr>
        <w:t>11/04/23</w:t>
      </w:r>
      <w:r w:rsidRPr="00936F3C">
        <w:rPr>
          <w:rFonts w:ascii="Source Sans Pro" w:eastAsia="Times New Roman" w:hAnsi="Source Sans Pro" w:cs="Open Sans"/>
          <w:color w:val="242424"/>
          <w:sz w:val="24"/>
          <w:szCs w:val="24"/>
          <w:lang w:eastAsia="en-GB"/>
        </w:rPr>
        <w:t xml:space="preserve">. It was last reviewed on </w:t>
      </w:r>
      <w:r w:rsidR="006C6785">
        <w:rPr>
          <w:rFonts w:ascii="Source Sans Pro" w:eastAsia="Times New Roman" w:hAnsi="Source Sans Pro" w:cs="Open Sans"/>
          <w:color w:val="242424"/>
          <w:sz w:val="24"/>
          <w:szCs w:val="24"/>
          <w:lang w:eastAsia="en-GB"/>
        </w:rPr>
        <w:t>2</w:t>
      </w:r>
      <w:r>
        <w:rPr>
          <w:rFonts w:ascii="Source Sans Pro" w:eastAsia="Times New Roman" w:hAnsi="Source Sans Pro" w:cs="Open Sans"/>
          <w:color w:val="242424"/>
          <w:sz w:val="24"/>
          <w:szCs w:val="24"/>
          <w:lang w:eastAsia="en-GB"/>
        </w:rPr>
        <w:t>1/0</w:t>
      </w:r>
      <w:r w:rsidR="006C6785">
        <w:rPr>
          <w:rFonts w:ascii="Source Sans Pro" w:eastAsia="Times New Roman" w:hAnsi="Source Sans Pro" w:cs="Open Sans"/>
          <w:color w:val="242424"/>
          <w:sz w:val="24"/>
          <w:szCs w:val="24"/>
          <w:lang w:eastAsia="en-GB"/>
        </w:rPr>
        <w:t>1</w:t>
      </w:r>
      <w:r>
        <w:rPr>
          <w:rFonts w:ascii="Source Sans Pro" w:eastAsia="Times New Roman" w:hAnsi="Source Sans Pro" w:cs="Open Sans"/>
          <w:color w:val="242424"/>
          <w:sz w:val="24"/>
          <w:szCs w:val="24"/>
          <w:lang w:eastAsia="en-GB"/>
        </w:rPr>
        <w:t>/2</w:t>
      </w:r>
      <w:r w:rsidR="006C6785">
        <w:rPr>
          <w:rFonts w:ascii="Source Sans Pro" w:eastAsia="Times New Roman" w:hAnsi="Source Sans Pro" w:cs="Open Sans"/>
          <w:color w:val="242424"/>
          <w:sz w:val="24"/>
          <w:szCs w:val="24"/>
          <w:lang w:eastAsia="en-GB"/>
        </w:rPr>
        <w:t>4</w:t>
      </w:r>
      <w:r>
        <w:rPr>
          <w:rFonts w:ascii="Source Sans Pro" w:eastAsia="Times New Roman" w:hAnsi="Source Sans Pro" w:cs="Open Sans"/>
          <w:color w:val="242424"/>
          <w:sz w:val="24"/>
          <w:szCs w:val="24"/>
          <w:lang w:eastAsia="en-GB"/>
        </w:rPr>
        <w:t xml:space="preserve">. </w:t>
      </w:r>
    </w:p>
    <w:p w14:paraId="48D60581" w14:textId="77777777" w:rsidR="00936F3C" w:rsidRPr="00936F3C" w:rsidRDefault="00936F3C" w:rsidP="00936F3C">
      <w:pPr>
        <w:pStyle w:val="ListParagraph"/>
        <w:spacing w:before="100" w:beforeAutospacing="1" w:after="100" w:afterAutospacing="1" w:line="240" w:lineRule="auto"/>
        <w:ind w:left="284"/>
        <w:outlineLvl w:val="1"/>
        <w:rPr>
          <w:rFonts w:ascii="Source Sans Pro" w:eastAsia="Times New Roman" w:hAnsi="Source Sans Pro" w:cs="Times New Roman"/>
          <w:b/>
          <w:bCs/>
          <w:color w:val="333333"/>
          <w:sz w:val="24"/>
          <w:szCs w:val="24"/>
          <w:lang w:eastAsia="en-GB"/>
        </w:rPr>
      </w:pPr>
    </w:p>
    <w:sectPr w:rsidR="00936F3C" w:rsidRPr="00936F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ar(--secondary-font)">
    <w:altName w:val="Cambria"/>
    <w:panose1 w:val="00000000000000000000"/>
    <w:charset w:val="00"/>
    <w:family w:val="roman"/>
    <w:notTrueType/>
    <w:pitch w:val="default"/>
  </w:font>
  <w:font w:name="Source Sans Pro">
    <w:altName w:val="Arial"/>
    <w:charset w:val="00"/>
    <w:family w:val="swiss"/>
    <w:pitch w:val="variable"/>
    <w:sig w:usb0="600002F7" w:usb1="02000001" w:usb2="00000000" w:usb3="00000000" w:csb0="000001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7021A"/>
    <w:multiLevelType w:val="hybridMultilevel"/>
    <w:tmpl w:val="BF72312C"/>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 w15:restartNumberingAfterBreak="0">
    <w:nsid w:val="11C0356E"/>
    <w:multiLevelType w:val="multilevel"/>
    <w:tmpl w:val="0E74D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1F50B4"/>
    <w:multiLevelType w:val="hybridMultilevel"/>
    <w:tmpl w:val="89261AB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169926F6"/>
    <w:multiLevelType w:val="hybridMultilevel"/>
    <w:tmpl w:val="B958D678"/>
    <w:lvl w:ilvl="0" w:tplc="08090001">
      <w:start w:val="1"/>
      <w:numFmt w:val="bullet"/>
      <w:lvlText w:val=""/>
      <w:lvlJc w:val="left"/>
      <w:pPr>
        <w:ind w:left="1338" w:hanging="360"/>
      </w:pPr>
      <w:rPr>
        <w:rFonts w:ascii="Symbol" w:hAnsi="Symbol" w:hint="default"/>
      </w:rPr>
    </w:lvl>
    <w:lvl w:ilvl="1" w:tplc="08090003" w:tentative="1">
      <w:start w:val="1"/>
      <w:numFmt w:val="bullet"/>
      <w:lvlText w:val="o"/>
      <w:lvlJc w:val="left"/>
      <w:pPr>
        <w:ind w:left="2058" w:hanging="360"/>
      </w:pPr>
      <w:rPr>
        <w:rFonts w:ascii="Courier New" w:hAnsi="Courier New" w:cs="Courier New" w:hint="default"/>
      </w:rPr>
    </w:lvl>
    <w:lvl w:ilvl="2" w:tplc="08090005" w:tentative="1">
      <w:start w:val="1"/>
      <w:numFmt w:val="bullet"/>
      <w:lvlText w:val=""/>
      <w:lvlJc w:val="left"/>
      <w:pPr>
        <w:ind w:left="2778" w:hanging="360"/>
      </w:pPr>
      <w:rPr>
        <w:rFonts w:ascii="Wingdings" w:hAnsi="Wingdings" w:hint="default"/>
      </w:rPr>
    </w:lvl>
    <w:lvl w:ilvl="3" w:tplc="08090001" w:tentative="1">
      <w:start w:val="1"/>
      <w:numFmt w:val="bullet"/>
      <w:lvlText w:val=""/>
      <w:lvlJc w:val="left"/>
      <w:pPr>
        <w:ind w:left="3498" w:hanging="360"/>
      </w:pPr>
      <w:rPr>
        <w:rFonts w:ascii="Symbol" w:hAnsi="Symbol" w:hint="default"/>
      </w:rPr>
    </w:lvl>
    <w:lvl w:ilvl="4" w:tplc="08090003" w:tentative="1">
      <w:start w:val="1"/>
      <w:numFmt w:val="bullet"/>
      <w:lvlText w:val="o"/>
      <w:lvlJc w:val="left"/>
      <w:pPr>
        <w:ind w:left="4218" w:hanging="360"/>
      </w:pPr>
      <w:rPr>
        <w:rFonts w:ascii="Courier New" w:hAnsi="Courier New" w:cs="Courier New" w:hint="default"/>
      </w:rPr>
    </w:lvl>
    <w:lvl w:ilvl="5" w:tplc="08090005" w:tentative="1">
      <w:start w:val="1"/>
      <w:numFmt w:val="bullet"/>
      <w:lvlText w:val=""/>
      <w:lvlJc w:val="left"/>
      <w:pPr>
        <w:ind w:left="4938" w:hanging="360"/>
      </w:pPr>
      <w:rPr>
        <w:rFonts w:ascii="Wingdings" w:hAnsi="Wingdings" w:hint="default"/>
      </w:rPr>
    </w:lvl>
    <w:lvl w:ilvl="6" w:tplc="08090001" w:tentative="1">
      <w:start w:val="1"/>
      <w:numFmt w:val="bullet"/>
      <w:lvlText w:val=""/>
      <w:lvlJc w:val="left"/>
      <w:pPr>
        <w:ind w:left="5658" w:hanging="360"/>
      </w:pPr>
      <w:rPr>
        <w:rFonts w:ascii="Symbol" w:hAnsi="Symbol" w:hint="default"/>
      </w:rPr>
    </w:lvl>
    <w:lvl w:ilvl="7" w:tplc="08090003" w:tentative="1">
      <w:start w:val="1"/>
      <w:numFmt w:val="bullet"/>
      <w:lvlText w:val="o"/>
      <w:lvlJc w:val="left"/>
      <w:pPr>
        <w:ind w:left="6378" w:hanging="360"/>
      </w:pPr>
      <w:rPr>
        <w:rFonts w:ascii="Courier New" w:hAnsi="Courier New" w:cs="Courier New" w:hint="default"/>
      </w:rPr>
    </w:lvl>
    <w:lvl w:ilvl="8" w:tplc="08090005" w:tentative="1">
      <w:start w:val="1"/>
      <w:numFmt w:val="bullet"/>
      <w:lvlText w:val=""/>
      <w:lvlJc w:val="left"/>
      <w:pPr>
        <w:ind w:left="7098" w:hanging="360"/>
      </w:pPr>
      <w:rPr>
        <w:rFonts w:ascii="Wingdings" w:hAnsi="Wingdings" w:hint="default"/>
      </w:rPr>
    </w:lvl>
  </w:abstractNum>
  <w:abstractNum w:abstractNumId="4" w15:restartNumberingAfterBreak="0">
    <w:nsid w:val="17556032"/>
    <w:multiLevelType w:val="hybridMultilevel"/>
    <w:tmpl w:val="67F6A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F51F0A"/>
    <w:multiLevelType w:val="hybridMultilevel"/>
    <w:tmpl w:val="ED9E5FDE"/>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6" w15:restartNumberingAfterBreak="0">
    <w:nsid w:val="21C54D14"/>
    <w:multiLevelType w:val="hybridMultilevel"/>
    <w:tmpl w:val="6578378E"/>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7" w15:restartNumberingAfterBreak="0">
    <w:nsid w:val="23FE0D79"/>
    <w:multiLevelType w:val="hybridMultilevel"/>
    <w:tmpl w:val="914C89D4"/>
    <w:lvl w:ilvl="0" w:tplc="4A563BCC">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2E5F49"/>
    <w:multiLevelType w:val="multilevel"/>
    <w:tmpl w:val="7B282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A3956C5"/>
    <w:multiLevelType w:val="hybridMultilevel"/>
    <w:tmpl w:val="06401B74"/>
    <w:lvl w:ilvl="0" w:tplc="08090001">
      <w:start w:val="1"/>
      <w:numFmt w:val="bullet"/>
      <w:lvlText w:val=""/>
      <w:lvlJc w:val="left"/>
      <w:pPr>
        <w:ind w:left="1338" w:hanging="360"/>
      </w:pPr>
      <w:rPr>
        <w:rFonts w:ascii="Symbol" w:hAnsi="Symbol" w:hint="default"/>
      </w:rPr>
    </w:lvl>
    <w:lvl w:ilvl="1" w:tplc="08090003" w:tentative="1">
      <w:start w:val="1"/>
      <w:numFmt w:val="bullet"/>
      <w:lvlText w:val="o"/>
      <w:lvlJc w:val="left"/>
      <w:pPr>
        <w:ind w:left="2058" w:hanging="360"/>
      </w:pPr>
      <w:rPr>
        <w:rFonts w:ascii="Courier New" w:hAnsi="Courier New" w:cs="Courier New" w:hint="default"/>
      </w:rPr>
    </w:lvl>
    <w:lvl w:ilvl="2" w:tplc="08090005" w:tentative="1">
      <w:start w:val="1"/>
      <w:numFmt w:val="bullet"/>
      <w:lvlText w:val=""/>
      <w:lvlJc w:val="left"/>
      <w:pPr>
        <w:ind w:left="2778" w:hanging="360"/>
      </w:pPr>
      <w:rPr>
        <w:rFonts w:ascii="Wingdings" w:hAnsi="Wingdings" w:hint="default"/>
      </w:rPr>
    </w:lvl>
    <w:lvl w:ilvl="3" w:tplc="08090001" w:tentative="1">
      <w:start w:val="1"/>
      <w:numFmt w:val="bullet"/>
      <w:lvlText w:val=""/>
      <w:lvlJc w:val="left"/>
      <w:pPr>
        <w:ind w:left="3498" w:hanging="360"/>
      </w:pPr>
      <w:rPr>
        <w:rFonts w:ascii="Symbol" w:hAnsi="Symbol" w:hint="default"/>
      </w:rPr>
    </w:lvl>
    <w:lvl w:ilvl="4" w:tplc="08090003" w:tentative="1">
      <w:start w:val="1"/>
      <w:numFmt w:val="bullet"/>
      <w:lvlText w:val="o"/>
      <w:lvlJc w:val="left"/>
      <w:pPr>
        <w:ind w:left="4218" w:hanging="360"/>
      </w:pPr>
      <w:rPr>
        <w:rFonts w:ascii="Courier New" w:hAnsi="Courier New" w:cs="Courier New" w:hint="default"/>
      </w:rPr>
    </w:lvl>
    <w:lvl w:ilvl="5" w:tplc="08090005" w:tentative="1">
      <w:start w:val="1"/>
      <w:numFmt w:val="bullet"/>
      <w:lvlText w:val=""/>
      <w:lvlJc w:val="left"/>
      <w:pPr>
        <w:ind w:left="4938" w:hanging="360"/>
      </w:pPr>
      <w:rPr>
        <w:rFonts w:ascii="Wingdings" w:hAnsi="Wingdings" w:hint="default"/>
      </w:rPr>
    </w:lvl>
    <w:lvl w:ilvl="6" w:tplc="08090001" w:tentative="1">
      <w:start w:val="1"/>
      <w:numFmt w:val="bullet"/>
      <w:lvlText w:val=""/>
      <w:lvlJc w:val="left"/>
      <w:pPr>
        <w:ind w:left="5658" w:hanging="360"/>
      </w:pPr>
      <w:rPr>
        <w:rFonts w:ascii="Symbol" w:hAnsi="Symbol" w:hint="default"/>
      </w:rPr>
    </w:lvl>
    <w:lvl w:ilvl="7" w:tplc="08090003" w:tentative="1">
      <w:start w:val="1"/>
      <w:numFmt w:val="bullet"/>
      <w:lvlText w:val="o"/>
      <w:lvlJc w:val="left"/>
      <w:pPr>
        <w:ind w:left="6378" w:hanging="360"/>
      </w:pPr>
      <w:rPr>
        <w:rFonts w:ascii="Courier New" w:hAnsi="Courier New" w:cs="Courier New" w:hint="default"/>
      </w:rPr>
    </w:lvl>
    <w:lvl w:ilvl="8" w:tplc="08090005" w:tentative="1">
      <w:start w:val="1"/>
      <w:numFmt w:val="bullet"/>
      <w:lvlText w:val=""/>
      <w:lvlJc w:val="left"/>
      <w:pPr>
        <w:ind w:left="7098" w:hanging="360"/>
      </w:pPr>
      <w:rPr>
        <w:rFonts w:ascii="Wingdings" w:hAnsi="Wingdings" w:hint="default"/>
      </w:rPr>
    </w:lvl>
  </w:abstractNum>
  <w:abstractNum w:abstractNumId="10" w15:restartNumberingAfterBreak="0">
    <w:nsid w:val="3AE23689"/>
    <w:multiLevelType w:val="hybridMultilevel"/>
    <w:tmpl w:val="CD2244E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55B83789"/>
    <w:multiLevelType w:val="multilevel"/>
    <w:tmpl w:val="F050AB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99B1DEC"/>
    <w:multiLevelType w:val="hybridMultilevel"/>
    <w:tmpl w:val="182A4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D06311"/>
    <w:multiLevelType w:val="hybridMultilevel"/>
    <w:tmpl w:val="A7FE3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437067"/>
    <w:multiLevelType w:val="hybridMultilevel"/>
    <w:tmpl w:val="C3EA6D8C"/>
    <w:lvl w:ilvl="0" w:tplc="08090001">
      <w:start w:val="1"/>
      <w:numFmt w:val="bullet"/>
      <w:lvlText w:val=""/>
      <w:lvlJc w:val="left"/>
      <w:pPr>
        <w:ind w:left="1338" w:hanging="360"/>
      </w:pPr>
      <w:rPr>
        <w:rFonts w:ascii="Symbol" w:hAnsi="Symbol" w:hint="default"/>
      </w:rPr>
    </w:lvl>
    <w:lvl w:ilvl="1" w:tplc="08090003" w:tentative="1">
      <w:start w:val="1"/>
      <w:numFmt w:val="bullet"/>
      <w:lvlText w:val="o"/>
      <w:lvlJc w:val="left"/>
      <w:pPr>
        <w:ind w:left="2058" w:hanging="360"/>
      </w:pPr>
      <w:rPr>
        <w:rFonts w:ascii="Courier New" w:hAnsi="Courier New" w:cs="Courier New" w:hint="default"/>
      </w:rPr>
    </w:lvl>
    <w:lvl w:ilvl="2" w:tplc="08090005" w:tentative="1">
      <w:start w:val="1"/>
      <w:numFmt w:val="bullet"/>
      <w:lvlText w:val=""/>
      <w:lvlJc w:val="left"/>
      <w:pPr>
        <w:ind w:left="2778" w:hanging="360"/>
      </w:pPr>
      <w:rPr>
        <w:rFonts w:ascii="Wingdings" w:hAnsi="Wingdings" w:hint="default"/>
      </w:rPr>
    </w:lvl>
    <w:lvl w:ilvl="3" w:tplc="08090001" w:tentative="1">
      <w:start w:val="1"/>
      <w:numFmt w:val="bullet"/>
      <w:lvlText w:val=""/>
      <w:lvlJc w:val="left"/>
      <w:pPr>
        <w:ind w:left="3498" w:hanging="360"/>
      </w:pPr>
      <w:rPr>
        <w:rFonts w:ascii="Symbol" w:hAnsi="Symbol" w:hint="default"/>
      </w:rPr>
    </w:lvl>
    <w:lvl w:ilvl="4" w:tplc="08090003" w:tentative="1">
      <w:start w:val="1"/>
      <w:numFmt w:val="bullet"/>
      <w:lvlText w:val="o"/>
      <w:lvlJc w:val="left"/>
      <w:pPr>
        <w:ind w:left="4218" w:hanging="360"/>
      </w:pPr>
      <w:rPr>
        <w:rFonts w:ascii="Courier New" w:hAnsi="Courier New" w:cs="Courier New" w:hint="default"/>
      </w:rPr>
    </w:lvl>
    <w:lvl w:ilvl="5" w:tplc="08090005" w:tentative="1">
      <w:start w:val="1"/>
      <w:numFmt w:val="bullet"/>
      <w:lvlText w:val=""/>
      <w:lvlJc w:val="left"/>
      <w:pPr>
        <w:ind w:left="4938" w:hanging="360"/>
      </w:pPr>
      <w:rPr>
        <w:rFonts w:ascii="Wingdings" w:hAnsi="Wingdings" w:hint="default"/>
      </w:rPr>
    </w:lvl>
    <w:lvl w:ilvl="6" w:tplc="08090001" w:tentative="1">
      <w:start w:val="1"/>
      <w:numFmt w:val="bullet"/>
      <w:lvlText w:val=""/>
      <w:lvlJc w:val="left"/>
      <w:pPr>
        <w:ind w:left="5658" w:hanging="360"/>
      </w:pPr>
      <w:rPr>
        <w:rFonts w:ascii="Symbol" w:hAnsi="Symbol" w:hint="default"/>
      </w:rPr>
    </w:lvl>
    <w:lvl w:ilvl="7" w:tplc="08090003" w:tentative="1">
      <w:start w:val="1"/>
      <w:numFmt w:val="bullet"/>
      <w:lvlText w:val="o"/>
      <w:lvlJc w:val="left"/>
      <w:pPr>
        <w:ind w:left="6378" w:hanging="360"/>
      </w:pPr>
      <w:rPr>
        <w:rFonts w:ascii="Courier New" w:hAnsi="Courier New" w:cs="Courier New" w:hint="default"/>
      </w:rPr>
    </w:lvl>
    <w:lvl w:ilvl="8" w:tplc="08090005" w:tentative="1">
      <w:start w:val="1"/>
      <w:numFmt w:val="bullet"/>
      <w:lvlText w:val=""/>
      <w:lvlJc w:val="left"/>
      <w:pPr>
        <w:ind w:left="7098" w:hanging="360"/>
      </w:pPr>
      <w:rPr>
        <w:rFonts w:ascii="Wingdings" w:hAnsi="Wingdings" w:hint="default"/>
      </w:rPr>
    </w:lvl>
  </w:abstractNum>
  <w:abstractNum w:abstractNumId="15" w15:restartNumberingAfterBreak="0">
    <w:nsid w:val="77890ABB"/>
    <w:multiLevelType w:val="multilevel"/>
    <w:tmpl w:val="BE28A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86568434">
    <w:abstractNumId w:val="11"/>
  </w:num>
  <w:num w:numId="2" w16cid:durableId="423645438">
    <w:abstractNumId w:val="14"/>
  </w:num>
  <w:num w:numId="3" w16cid:durableId="124736581">
    <w:abstractNumId w:val="7"/>
  </w:num>
  <w:num w:numId="4" w16cid:durableId="398482314">
    <w:abstractNumId w:val="3"/>
  </w:num>
  <w:num w:numId="5" w16cid:durableId="1168329199">
    <w:abstractNumId w:val="6"/>
  </w:num>
  <w:num w:numId="6" w16cid:durableId="2039701050">
    <w:abstractNumId w:val="5"/>
  </w:num>
  <w:num w:numId="7" w16cid:durableId="447511240">
    <w:abstractNumId w:val="4"/>
  </w:num>
  <w:num w:numId="8" w16cid:durableId="2042126513">
    <w:abstractNumId w:val="9"/>
  </w:num>
  <w:num w:numId="9" w16cid:durableId="482549738">
    <w:abstractNumId w:val="0"/>
  </w:num>
  <w:num w:numId="10" w16cid:durableId="1860314363">
    <w:abstractNumId w:val="13"/>
  </w:num>
  <w:num w:numId="11" w16cid:durableId="116725010">
    <w:abstractNumId w:val="2"/>
  </w:num>
  <w:num w:numId="12" w16cid:durableId="503251303">
    <w:abstractNumId w:val="12"/>
  </w:num>
  <w:num w:numId="13" w16cid:durableId="2033794943">
    <w:abstractNumId w:val="10"/>
  </w:num>
  <w:num w:numId="14" w16cid:durableId="417678333">
    <w:abstractNumId w:val="15"/>
  </w:num>
  <w:num w:numId="15" w16cid:durableId="2096709128">
    <w:abstractNumId w:val="8"/>
  </w:num>
  <w:num w:numId="16" w16cid:durableId="20864882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4B9"/>
    <w:rsid w:val="00096D2A"/>
    <w:rsid w:val="00167A3B"/>
    <w:rsid w:val="001C3166"/>
    <w:rsid w:val="001C7863"/>
    <w:rsid w:val="002B1D81"/>
    <w:rsid w:val="003E41B3"/>
    <w:rsid w:val="00540A8D"/>
    <w:rsid w:val="006920B1"/>
    <w:rsid w:val="006C40F8"/>
    <w:rsid w:val="006C6785"/>
    <w:rsid w:val="00821C6F"/>
    <w:rsid w:val="008404B9"/>
    <w:rsid w:val="00936F3C"/>
    <w:rsid w:val="009C2DD8"/>
    <w:rsid w:val="00AC768D"/>
    <w:rsid w:val="00B51B93"/>
    <w:rsid w:val="00B716CA"/>
    <w:rsid w:val="00C64294"/>
    <w:rsid w:val="00CE1573"/>
    <w:rsid w:val="00D01A13"/>
    <w:rsid w:val="00D46C04"/>
    <w:rsid w:val="00DA6A11"/>
    <w:rsid w:val="00FA57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94505"/>
  <w15:chartTrackingRefBased/>
  <w15:docId w15:val="{E0010D9B-8F97-4610-A48C-D16DED007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4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04B9"/>
    <w:pPr>
      <w:ind w:left="720"/>
      <w:contextualSpacing/>
    </w:pPr>
  </w:style>
  <w:style w:type="paragraph" w:styleId="NormalWeb">
    <w:name w:val="Normal (Web)"/>
    <w:basedOn w:val="Normal"/>
    <w:uiPriority w:val="99"/>
    <w:semiHidden/>
    <w:unhideWhenUsed/>
    <w:rsid w:val="00936F3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936F3C"/>
    <w:rPr>
      <w:color w:val="0000FF"/>
      <w:u w:val="single"/>
    </w:rPr>
  </w:style>
  <w:style w:type="character" w:styleId="Strong">
    <w:name w:val="Strong"/>
    <w:basedOn w:val="DefaultParagraphFont"/>
    <w:uiPriority w:val="22"/>
    <w:qFormat/>
    <w:rsid w:val="00936F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788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mea01.safelinks.protection.outlook.com/?url=https%3A%2F%2Fmcmw.abilitynet.org.uk%2F&amp;data=05%7C01%7C%7C009c97ef7e074df919b108db3acdf098%7C84df9e7fe9f640afb435aaaaaaaaaaaa%7C1%7C0%7C638168428415783899%7CUnknown%7CTWFpbGZsb3d8eyJWIjoiMC4wLjAwMDAiLCJQIjoiV2luMzIiLCJBTiI6Ik1haWwiLCJXVCI6Mn0%3D%7C3000%7C%7C%7C&amp;sdata=Wezj2lmKPFrGEhRfwrtKxNNdS4QSeTe6s%2FHNwiOsQS4%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414</Words>
  <Characters>2364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Booth</dc:creator>
  <cp:keywords/>
  <dc:description/>
  <cp:lastModifiedBy>Jo Booth</cp:lastModifiedBy>
  <cp:revision>2</cp:revision>
  <dcterms:created xsi:type="dcterms:W3CDTF">2024-01-21T21:53:00Z</dcterms:created>
  <dcterms:modified xsi:type="dcterms:W3CDTF">2024-01-21T21:53:00Z</dcterms:modified>
</cp:coreProperties>
</file>